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91" w:rsidRDefault="004A3B91" w:rsidP="0069717C">
      <w:pPr>
        <w:rPr>
          <w:sz w:val="16"/>
          <w:szCs w:val="16"/>
          <w:lang w:val="uk-UA"/>
        </w:rPr>
      </w:pPr>
    </w:p>
    <w:p w:rsidR="004A3B91" w:rsidRDefault="004A3B91" w:rsidP="0069717C">
      <w:pPr>
        <w:rPr>
          <w:sz w:val="16"/>
          <w:szCs w:val="16"/>
          <w:lang w:val="uk-UA"/>
        </w:rPr>
      </w:pPr>
    </w:p>
    <w:p w:rsidR="004A3B91" w:rsidRDefault="004A3B91" w:rsidP="0069717C">
      <w:pPr>
        <w:rPr>
          <w:sz w:val="16"/>
          <w:szCs w:val="16"/>
          <w:lang w:val="uk-UA"/>
        </w:rPr>
      </w:pPr>
    </w:p>
    <w:p w:rsidR="004A3B91" w:rsidRDefault="004A3B91" w:rsidP="0069717C">
      <w:pPr>
        <w:rPr>
          <w:sz w:val="16"/>
          <w:szCs w:val="16"/>
          <w:lang w:val="uk-UA"/>
        </w:rPr>
      </w:pPr>
    </w:p>
    <w:p w:rsidR="004A3B91" w:rsidRDefault="004A3B91" w:rsidP="00EE4D2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охорона здоров’я переживає відповідальний період реформування,  бо її діяльність спрямована на поліпшення стану здоров’я населення та покращення умов функціонування медичної системи. </w:t>
      </w:r>
    </w:p>
    <w:p w:rsidR="004A3B91" w:rsidRDefault="004A3B91" w:rsidP="00BE0539">
      <w:pPr>
        <w:ind w:firstLine="708"/>
        <w:jc w:val="both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Вся первинна допомога району зосер</w:t>
      </w:r>
      <w:r>
        <w:rPr>
          <w:sz w:val="28"/>
          <w:szCs w:val="28"/>
          <w:lang w:val="uk-UA"/>
        </w:rPr>
        <w:t>еджена в комунальній установі «</w:t>
      </w:r>
      <w:r w:rsidRPr="00BE0539">
        <w:rPr>
          <w:sz w:val="28"/>
          <w:szCs w:val="28"/>
          <w:lang w:val="uk-UA"/>
        </w:rPr>
        <w:t>Кремінський ра</w:t>
      </w:r>
      <w:r>
        <w:rPr>
          <w:sz w:val="28"/>
          <w:szCs w:val="28"/>
          <w:lang w:val="uk-UA"/>
        </w:rPr>
        <w:t xml:space="preserve">йонний центр первинної медико -  </w:t>
      </w:r>
      <w:r w:rsidRPr="00BE0539">
        <w:rPr>
          <w:sz w:val="28"/>
          <w:szCs w:val="28"/>
          <w:lang w:val="uk-UA"/>
        </w:rPr>
        <w:t>санітарної допомоги»</w:t>
      </w:r>
      <w:r>
        <w:rPr>
          <w:sz w:val="28"/>
          <w:szCs w:val="28"/>
          <w:lang w:val="uk-UA"/>
        </w:rPr>
        <w:t>, яку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очолює керівник охорони здоров’я вищої категорії Андрійчук Володимир Васильович. </w:t>
      </w:r>
    </w:p>
    <w:p w:rsidR="004A3B91" w:rsidRPr="00BE0539" w:rsidRDefault="004A3B91" w:rsidP="00BE053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BE0539">
        <w:rPr>
          <w:sz w:val="28"/>
          <w:szCs w:val="28"/>
          <w:lang w:val="uk-UA"/>
        </w:rPr>
        <w:t xml:space="preserve">о складу </w:t>
      </w:r>
      <w:r>
        <w:rPr>
          <w:sz w:val="28"/>
          <w:szCs w:val="28"/>
          <w:lang w:val="uk-UA"/>
        </w:rPr>
        <w:t>центру</w:t>
      </w:r>
      <w:r w:rsidRPr="00BE0539">
        <w:rPr>
          <w:sz w:val="28"/>
          <w:szCs w:val="28"/>
          <w:lang w:val="uk-UA"/>
        </w:rPr>
        <w:t xml:space="preserve"> входять міська, селищна</w:t>
      </w:r>
      <w:r>
        <w:rPr>
          <w:sz w:val="28"/>
          <w:szCs w:val="28"/>
          <w:lang w:val="uk-UA"/>
        </w:rPr>
        <w:t xml:space="preserve"> та </w:t>
      </w:r>
      <w:r w:rsidRPr="00BE0539">
        <w:rPr>
          <w:sz w:val="28"/>
          <w:szCs w:val="28"/>
          <w:lang w:val="uk-UA"/>
        </w:rPr>
        <w:t xml:space="preserve"> 5 сільських лік</w:t>
      </w:r>
      <w:r>
        <w:rPr>
          <w:sz w:val="28"/>
          <w:szCs w:val="28"/>
          <w:lang w:val="uk-UA"/>
        </w:rPr>
        <w:t>арських</w:t>
      </w:r>
      <w:r w:rsidRPr="00BE0539">
        <w:rPr>
          <w:sz w:val="28"/>
          <w:szCs w:val="28"/>
          <w:lang w:val="uk-UA"/>
        </w:rPr>
        <w:t xml:space="preserve"> амбулаторій, а також 16 фельдшерських пунктів, а саме:</w:t>
      </w:r>
    </w:p>
    <w:p w:rsidR="004A3B91" w:rsidRPr="00BE0539" w:rsidRDefault="004A3B91" w:rsidP="00BE0539">
      <w:pPr>
        <w:ind w:firstLine="708"/>
        <w:jc w:val="both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- Кремінська  міська лікарська амбулаторія загальної практики – сімейної медицини</w:t>
      </w:r>
      <w:r>
        <w:rPr>
          <w:sz w:val="28"/>
          <w:szCs w:val="28"/>
          <w:lang w:val="uk-UA"/>
        </w:rPr>
        <w:t>- завідуюча Лугова Ганна Володимирівна;</w:t>
      </w:r>
    </w:p>
    <w:p w:rsidR="004A3B91" w:rsidRPr="00BE0539" w:rsidRDefault="004A3B91" w:rsidP="00BE0539">
      <w:pPr>
        <w:ind w:firstLine="708"/>
        <w:jc w:val="both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- Красноріченська селищна  лікарська амбулаторія загальної практики – сімейної медицини</w:t>
      </w:r>
      <w:r>
        <w:rPr>
          <w:sz w:val="28"/>
          <w:szCs w:val="28"/>
          <w:lang w:val="uk-UA"/>
        </w:rPr>
        <w:t xml:space="preserve"> – завідуючий Анголенко Микола Миколайович</w:t>
      </w:r>
      <w:r w:rsidRPr="00BE0539">
        <w:rPr>
          <w:sz w:val="28"/>
          <w:szCs w:val="28"/>
          <w:lang w:val="uk-UA"/>
        </w:rPr>
        <w:t>;</w:t>
      </w:r>
    </w:p>
    <w:p w:rsidR="004A3B91" w:rsidRPr="00BE0539" w:rsidRDefault="004A3B91" w:rsidP="00BE0539">
      <w:pPr>
        <w:ind w:firstLine="708"/>
        <w:jc w:val="both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-Новоастраханська сільська лікарська амбулаторія загальної практики – сімейної медицини</w:t>
      </w:r>
      <w:r>
        <w:rPr>
          <w:sz w:val="28"/>
          <w:szCs w:val="28"/>
          <w:lang w:val="uk-UA"/>
        </w:rPr>
        <w:t xml:space="preserve"> – завідуючий Сорокін В’ячеслав Олексакндрович</w:t>
      </w:r>
      <w:r w:rsidRPr="00BE0539">
        <w:rPr>
          <w:sz w:val="28"/>
          <w:szCs w:val="28"/>
          <w:lang w:val="uk-UA"/>
        </w:rPr>
        <w:t>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- Бараниківська лікарська амбулаторія загальної практики – сімейної медицини</w:t>
      </w:r>
      <w:r>
        <w:rPr>
          <w:sz w:val="28"/>
          <w:szCs w:val="28"/>
          <w:lang w:val="uk-UA"/>
        </w:rPr>
        <w:t xml:space="preserve"> – завідуюча Кучинська Таїса Іванівна</w:t>
      </w:r>
      <w:r w:rsidRPr="00BE0539">
        <w:rPr>
          <w:sz w:val="28"/>
          <w:szCs w:val="28"/>
          <w:lang w:val="uk-UA"/>
        </w:rPr>
        <w:t>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- Новокраснянська лікарська амбулаторія загальної практики – сімейної медицини</w:t>
      </w:r>
      <w:r>
        <w:rPr>
          <w:sz w:val="28"/>
          <w:szCs w:val="28"/>
          <w:lang w:val="uk-UA"/>
        </w:rPr>
        <w:t xml:space="preserve"> – завідуючий Дерев’янко Олександр Миколайович</w:t>
      </w:r>
      <w:r w:rsidRPr="00BE0539">
        <w:rPr>
          <w:sz w:val="28"/>
          <w:szCs w:val="28"/>
          <w:lang w:val="uk-UA"/>
        </w:rPr>
        <w:t>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- Варварівська лікарська амбулаторія загальної практики – сімейної медицини</w:t>
      </w:r>
      <w:r>
        <w:rPr>
          <w:sz w:val="28"/>
          <w:szCs w:val="28"/>
          <w:lang w:val="uk-UA"/>
        </w:rPr>
        <w:t xml:space="preserve"> – завідуюча Литвиненко  Олена Михайлівна</w:t>
      </w:r>
      <w:r w:rsidRPr="00BE0539">
        <w:rPr>
          <w:sz w:val="28"/>
          <w:szCs w:val="28"/>
          <w:lang w:val="uk-UA"/>
        </w:rPr>
        <w:t>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/>
        </w:rPr>
      </w:pPr>
      <w:r w:rsidRPr="00BE0539">
        <w:rPr>
          <w:sz w:val="28"/>
          <w:szCs w:val="28"/>
          <w:lang w:val="uk-UA"/>
        </w:rPr>
        <w:t>- Кудряшівська лікарська амбулаторія загальної практики – сімейної медицини</w:t>
      </w:r>
      <w:r>
        <w:rPr>
          <w:sz w:val="28"/>
          <w:szCs w:val="28"/>
          <w:lang w:val="uk-UA"/>
        </w:rPr>
        <w:t xml:space="preserve"> - завідуюча Литвиненко  Олена Михайлівна</w:t>
      </w:r>
      <w:r w:rsidRPr="00BE0539">
        <w:rPr>
          <w:sz w:val="28"/>
          <w:szCs w:val="28"/>
          <w:lang w:val="uk-UA"/>
        </w:rPr>
        <w:t>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/>
        </w:rPr>
        <w:t xml:space="preserve">- </w:t>
      </w:r>
      <w:r w:rsidRPr="00BE0539">
        <w:rPr>
          <w:sz w:val="28"/>
          <w:szCs w:val="28"/>
          <w:lang w:val="uk-UA" w:eastAsia="uk-UA"/>
        </w:rPr>
        <w:t>Старокраснянський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/>
        </w:rPr>
        <w:t xml:space="preserve">- </w:t>
      </w:r>
      <w:r w:rsidRPr="00BE0539">
        <w:rPr>
          <w:sz w:val="28"/>
          <w:szCs w:val="28"/>
          <w:lang w:val="uk-UA" w:eastAsia="uk-UA"/>
        </w:rPr>
        <w:t>Червонопопівський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Житлівський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Червонодібровський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Новомикильський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Залиманський фельдшерський пункт;</w:t>
      </w:r>
    </w:p>
    <w:p w:rsidR="004A3B91" w:rsidRPr="00BE0539" w:rsidRDefault="004A3B91" w:rsidP="00BE0539">
      <w:pPr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 xml:space="preserve">  - Новоолександрівський фельдшерський пункт; </w:t>
      </w:r>
    </w:p>
    <w:p w:rsidR="004A3B91" w:rsidRPr="00BE0539" w:rsidRDefault="004A3B91" w:rsidP="00BE0539">
      <w:pPr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 xml:space="preserve"> - Макіївський  фельдшерський пункт;</w:t>
      </w:r>
    </w:p>
    <w:p w:rsidR="004A3B91" w:rsidRPr="00BE0539" w:rsidRDefault="004A3B91" w:rsidP="00A36CDD">
      <w:pPr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 Невський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 Нововодянський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 Боровеньський фельдшерський пункт;</w:t>
      </w:r>
    </w:p>
    <w:p w:rsidR="004A3B91" w:rsidRPr="00BE0539" w:rsidRDefault="004A3B91" w:rsidP="00BE0539">
      <w:pPr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ab/>
        <w:t>-  Єпіфанівський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 Климівський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 Михайлівський фельдшерський пункт;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 Булгаківський фельдшерський пункт;</w:t>
      </w:r>
    </w:p>
    <w:p w:rsidR="004A3B91" w:rsidRDefault="004A3B91" w:rsidP="00BE0539">
      <w:pPr>
        <w:ind w:firstLine="708"/>
        <w:rPr>
          <w:sz w:val="28"/>
          <w:szCs w:val="28"/>
          <w:lang w:val="uk-UA" w:eastAsia="uk-UA"/>
        </w:rPr>
      </w:pPr>
      <w:r w:rsidRPr="00BE0539">
        <w:rPr>
          <w:sz w:val="28"/>
          <w:szCs w:val="28"/>
          <w:lang w:val="uk-UA" w:eastAsia="uk-UA"/>
        </w:rPr>
        <w:t>-  Голубівський фельдшерський пункт.</w:t>
      </w:r>
    </w:p>
    <w:p w:rsidR="004A3B91" w:rsidRPr="00BE0539" w:rsidRDefault="004A3B91" w:rsidP="00BE0539">
      <w:pPr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Медичну допомогу на первинній ланці надають 31 лікар та 80 середніх медичних працівників, які обслуговують 39579 жителів району.</w:t>
      </w:r>
    </w:p>
    <w:p w:rsidR="004A3B91" w:rsidRPr="00EE4D22" w:rsidRDefault="004A3B91" w:rsidP="00BE22E4">
      <w:pPr>
        <w:ind w:left="708" w:firstLine="708"/>
        <w:jc w:val="both"/>
        <w:rPr>
          <w:b/>
          <w:bCs/>
          <w:sz w:val="28"/>
          <w:szCs w:val="28"/>
          <w:lang w:val="uk-UA"/>
        </w:rPr>
      </w:pPr>
      <w:r w:rsidRPr="00EE4D22">
        <w:rPr>
          <w:b/>
          <w:bCs/>
          <w:sz w:val="28"/>
          <w:szCs w:val="28"/>
          <w:lang w:val="uk-UA"/>
        </w:rPr>
        <w:t>Головною метою роботи первинної ланки є: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забезпечення населення району у первинній медичній допомозі,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 диспансеризація дорослих та дітей, 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 профілактичних оглядів з метою раннього виявлення злоякісних новоутворень, туберкульозу, серцево-судинних та інших соматичних захворювань, інфекційних та інших соціально-небезпечних хвороб,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 профілактичних щеплень дорослому та дитячому населенню района,</w:t>
      </w:r>
    </w:p>
    <w:p w:rsidR="004A3B91" w:rsidRPr="00F030C8" w:rsidRDefault="004A3B91" w:rsidP="00F030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BE0539">
        <w:rPr>
          <w:sz w:val="28"/>
          <w:szCs w:val="28"/>
          <w:lang w:val="uk-UA"/>
        </w:rPr>
        <w:t>підвищення санітарної грамотності жителів району з усіх питань шляхом санітарно-просвітницької роботи.</w:t>
      </w:r>
    </w:p>
    <w:p w:rsidR="004A3B91" w:rsidRDefault="004A3B91" w:rsidP="00BE22E4">
      <w:pPr>
        <w:ind w:left="708" w:firstLine="708"/>
        <w:jc w:val="both"/>
        <w:rPr>
          <w:i/>
          <w:iCs/>
          <w:sz w:val="28"/>
          <w:szCs w:val="28"/>
          <w:lang w:val="uk-UA"/>
        </w:rPr>
      </w:pPr>
      <w:r w:rsidRPr="00EE4D22">
        <w:rPr>
          <w:b/>
          <w:bCs/>
          <w:sz w:val="28"/>
          <w:szCs w:val="28"/>
          <w:lang w:val="uk-UA"/>
        </w:rPr>
        <w:t>Основними проблемами  охорони здоров’я продовжують залишатися</w:t>
      </w:r>
      <w:r>
        <w:rPr>
          <w:i/>
          <w:iCs/>
          <w:sz w:val="28"/>
          <w:szCs w:val="28"/>
          <w:lang w:val="uk-UA"/>
        </w:rPr>
        <w:t>: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низька середня тривалість життя: за 6 місяців 2017р. середній вік померлих складає 71,2 роки, у  т.ч. жінок 74,7 років, чоловіків 68,2 років, тобто тривалість життя жінок на 6,5 років більше, ніж чоловіків;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загальна смертність  за 6 місяців 2017 року 387осіб (6 місяців 2016р. –368 осіб), у т. ч .: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жінок - 179 (46,3%);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чоловіків –208 (53,7%);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міське населення - 219 (56,6%);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сільське населення - 168 (43,4%);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значний рівень поширення: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-серцево-судинних захворювань: за 6 місяців 2017 року зареєстровано 23119 випадків – 54,2% від усіх захворювань  проти 23251 випадків  за 6 місяців  2016 року;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захворювань шкіри  2420 – 5,7% проти 2369 у 2016 році;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</w:t>
      </w:r>
      <w:r w:rsidRPr="00AD33E8">
        <w:rPr>
          <w:sz w:val="28"/>
          <w:szCs w:val="28"/>
          <w:lang w:val="uk-UA"/>
        </w:rPr>
        <w:t>розлад</w:t>
      </w:r>
      <w:r>
        <w:rPr>
          <w:sz w:val="28"/>
          <w:szCs w:val="28"/>
          <w:lang w:val="uk-UA"/>
        </w:rPr>
        <w:t>ів</w:t>
      </w:r>
      <w:r w:rsidRPr="00AD33E8">
        <w:rPr>
          <w:sz w:val="28"/>
          <w:szCs w:val="28"/>
          <w:lang w:val="uk-UA"/>
        </w:rPr>
        <w:t xml:space="preserve"> психіки та поведінки</w:t>
      </w:r>
      <w:r>
        <w:rPr>
          <w:sz w:val="28"/>
          <w:szCs w:val="28"/>
          <w:lang w:val="uk-UA"/>
        </w:rPr>
        <w:t xml:space="preserve"> 2392 – 5,6% проти 2320 у 2016 році;</w:t>
      </w:r>
    </w:p>
    <w:p w:rsidR="004A3B91" w:rsidRDefault="004A3B91" w:rsidP="00AD33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новоутворень 1047 – 2,5% проти 1097 у 2016 році;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інфекційних захворювань 812 – 1,9% проти 598 у 2016 році;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захворювань нервової системи 629 – 1,5% проти 603 у 2016 році;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4.недостатній рівень фінансування районних програм;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недостатнє фінансування первинної ланки охорони здоров’я.</w:t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ab/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 метою раннього виявлення туберкульозу оглянуто флюорографічно 2544  сільських жителів або 18,1% сільського  населення та 21,2% від річного плану, у тому числі: </w:t>
      </w:r>
    </w:p>
    <w:p w:rsidR="004A3B91" w:rsidRPr="00337C8F" w:rsidRDefault="004A3B91" w:rsidP="00630AD2">
      <w:pPr>
        <w:ind w:left="-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- по Новоастраханс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ій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П-СМ </w:t>
      </w:r>
      <w:r>
        <w:rPr>
          <w:sz w:val="28"/>
          <w:szCs w:val="28"/>
          <w:lang w:val="uk-UA"/>
        </w:rPr>
        <w:t xml:space="preserve"> усього    497 жителів;</w:t>
      </w:r>
    </w:p>
    <w:p w:rsidR="004A3B91" w:rsidRPr="00337C8F" w:rsidRDefault="004A3B91" w:rsidP="00630AD2">
      <w:pPr>
        <w:ind w:left="-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по Варвар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вс</w:t>
      </w:r>
      <w:r>
        <w:rPr>
          <w:sz w:val="28"/>
          <w:szCs w:val="28"/>
          <w:lang w:val="uk-UA"/>
        </w:rPr>
        <w:t>ько/Кудряшівській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П-СМ</w:t>
      </w:r>
      <w:r>
        <w:rPr>
          <w:sz w:val="28"/>
          <w:szCs w:val="28"/>
          <w:lang w:val="uk-UA"/>
        </w:rPr>
        <w:t xml:space="preserve"> 345 жителів;</w:t>
      </w:r>
    </w:p>
    <w:p w:rsidR="004A3B91" w:rsidRPr="005F4EBF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- по Краснор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ченс</w:t>
      </w:r>
      <w:r>
        <w:rPr>
          <w:sz w:val="28"/>
          <w:szCs w:val="28"/>
          <w:lang w:val="uk-UA"/>
        </w:rPr>
        <w:t>ькійСЛ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П-СМ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826 жителів</w:t>
      </w:r>
      <w:r>
        <w:rPr>
          <w:sz w:val="28"/>
          <w:szCs w:val="28"/>
        </w:rPr>
        <w:t>;</w:t>
      </w:r>
    </w:p>
    <w:p w:rsidR="004A3B91" w:rsidRDefault="004A3B91" w:rsidP="00630AD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- по Баран</w:t>
      </w:r>
      <w:r>
        <w:rPr>
          <w:sz w:val="28"/>
          <w:szCs w:val="28"/>
          <w:lang w:val="uk-UA"/>
        </w:rPr>
        <w:t>икі</w:t>
      </w:r>
      <w:r>
        <w:rPr>
          <w:sz w:val="28"/>
          <w:szCs w:val="28"/>
        </w:rPr>
        <w:t>вс</w:t>
      </w:r>
      <w:r>
        <w:rPr>
          <w:sz w:val="28"/>
          <w:szCs w:val="28"/>
          <w:lang w:val="uk-UA"/>
        </w:rPr>
        <w:t>ькій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П-СМ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361 жителів</w:t>
      </w:r>
      <w:r>
        <w:rPr>
          <w:sz w:val="28"/>
          <w:szCs w:val="28"/>
        </w:rPr>
        <w:t>;</w:t>
      </w:r>
    </w:p>
    <w:p w:rsidR="004A3B91" w:rsidRDefault="004A3B91" w:rsidP="00630AD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- по Новокраснянс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й С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 xml:space="preserve">А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>П-СМ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161 житель</w:t>
      </w:r>
      <w:r>
        <w:rPr>
          <w:sz w:val="28"/>
          <w:szCs w:val="28"/>
        </w:rPr>
        <w:t>;</w:t>
      </w:r>
    </w:p>
    <w:p w:rsidR="004A3B91" w:rsidRPr="00A51CAB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</w:t>
      </w:r>
      <w:r w:rsidRPr="00A51CAB">
        <w:rPr>
          <w:sz w:val="28"/>
          <w:szCs w:val="28"/>
        </w:rPr>
        <w:t>риписні села</w:t>
      </w:r>
      <w:r>
        <w:rPr>
          <w:sz w:val="28"/>
          <w:szCs w:val="28"/>
          <w:lang w:val="uk-UA"/>
        </w:rPr>
        <w:t xml:space="preserve"> 354 жителів;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оглянуто сімейними лікарями 1031, 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акушером-гінекологом                86,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гастроентерологом             </w:t>
      </w:r>
      <w:r>
        <w:rPr>
          <w:sz w:val="28"/>
          <w:szCs w:val="28"/>
          <w:lang w:val="uk-UA"/>
        </w:rPr>
        <w:tab/>
        <w:t xml:space="preserve">         39,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онкологом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34,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фтизіатром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31,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кардіологом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20,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неврологом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15;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-  оглянуто ВПО 73 дорослих та 37 дітей ;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знято ЕКГ 383 жителям;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обстежено лабораторно 495 жителів;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обстежено на цукор крові 241,</w:t>
      </w:r>
    </w:p>
    <w:p w:rsidR="004A3B91" w:rsidRPr="00BB6CC0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обстежено цитологічно жіночого населення 176 жительки,</w:t>
      </w:r>
    </w:p>
    <w:p w:rsidR="004A3B91" w:rsidRDefault="004A3B91" w:rsidP="00630A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оглянуто на </w:t>
      </w:r>
      <w:r w:rsidRPr="00A4736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остроту</w:t>
      </w:r>
      <w:r w:rsidRPr="00A47367">
        <w:rPr>
          <w:sz w:val="28"/>
          <w:szCs w:val="28"/>
          <w:lang w:val="uk-UA"/>
        </w:rPr>
        <w:t xml:space="preserve"> зору</w:t>
      </w:r>
      <w:r>
        <w:rPr>
          <w:sz w:val="28"/>
          <w:szCs w:val="28"/>
          <w:lang w:val="uk-UA"/>
        </w:rPr>
        <w:t xml:space="preserve"> та  очну патологію 523 жителів.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A3B91" w:rsidRDefault="004A3B91" w:rsidP="00EE4D22">
      <w:pPr>
        <w:jc w:val="both"/>
        <w:rPr>
          <w:sz w:val="28"/>
          <w:szCs w:val="28"/>
          <w:lang w:val="uk-UA"/>
        </w:rPr>
      </w:pPr>
    </w:p>
    <w:p w:rsidR="004A3B91" w:rsidRDefault="004A3B91" w:rsidP="00E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A3B91" w:rsidRDefault="004A3B91" w:rsidP="00E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Згідно чинного законодавства на амбулаторне лікування інвалідів витрачено з місцевого бюджету 84,14 тис. грн. (49 осіб),  дітей-інвалідів 1,66 тис. грн. (6 осіб)</w:t>
      </w:r>
      <w:r>
        <w:rPr>
          <w:sz w:val="16"/>
          <w:szCs w:val="16"/>
          <w:lang w:val="uk-UA"/>
        </w:rPr>
        <w:t xml:space="preserve">, </w:t>
      </w:r>
      <w:r w:rsidRPr="003569AF">
        <w:rPr>
          <w:sz w:val="28"/>
          <w:szCs w:val="28"/>
          <w:lang w:val="uk-UA"/>
        </w:rPr>
        <w:t>для лікування ВПО494,809 тис. грн.</w:t>
      </w:r>
      <w:r>
        <w:rPr>
          <w:sz w:val="28"/>
          <w:szCs w:val="28"/>
          <w:lang w:val="uk-UA"/>
        </w:rPr>
        <w:t>, у т.ч.   448,6 тис. грн. отримані для цільового використання  на лікування дитини-інваліда з нирковою недостатністю.</w:t>
      </w:r>
    </w:p>
    <w:p w:rsidR="004A3B91" w:rsidRPr="00E46080" w:rsidRDefault="004A3B91" w:rsidP="00E460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61349">
        <w:rPr>
          <w:sz w:val="28"/>
          <w:szCs w:val="28"/>
          <w:lang w:val="uk-UA"/>
        </w:rPr>
        <w:t xml:space="preserve">Незважаючи на загальні складності реформування медицини, лікувально-профілактичні установи нашого району не тільки продовжують працювати на благо своїх жителів, а й істотно поліпшують якість наданих медичних послуг. Звідси випливає, що охорона здоров'я нашого району рухається </w:t>
      </w:r>
      <w:r>
        <w:rPr>
          <w:sz w:val="28"/>
          <w:szCs w:val="28"/>
          <w:lang w:val="uk-UA"/>
        </w:rPr>
        <w:t>у</w:t>
      </w:r>
      <w:r w:rsidRPr="00261349">
        <w:rPr>
          <w:sz w:val="28"/>
          <w:szCs w:val="28"/>
          <w:lang w:val="uk-UA"/>
        </w:rPr>
        <w:t xml:space="preserve"> правильному напрямку.</w:t>
      </w:r>
    </w:p>
    <w:p w:rsidR="004A3B91" w:rsidRDefault="004A3B91" w:rsidP="00E46080">
      <w:pPr>
        <w:jc w:val="both"/>
        <w:rPr>
          <w:sz w:val="28"/>
          <w:szCs w:val="28"/>
          <w:lang w:val="uk-UA"/>
        </w:rPr>
      </w:pPr>
    </w:p>
    <w:p w:rsidR="004A3B91" w:rsidRPr="0069717C" w:rsidRDefault="004A3B91" w:rsidP="00E46080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sectPr w:rsidR="004A3B91" w:rsidRPr="0069717C" w:rsidSect="00F73C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E8A"/>
    <w:rsid w:val="00002E8B"/>
    <w:rsid w:val="000120E9"/>
    <w:rsid w:val="0001400C"/>
    <w:rsid w:val="000154DC"/>
    <w:rsid w:val="00140279"/>
    <w:rsid w:val="001576D3"/>
    <w:rsid w:val="00173014"/>
    <w:rsid w:val="001B167B"/>
    <w:rsid w:val="0025578E"/>
    <w:rsid w:val="00261349"/>
    <w:rsid w:val="0029404C"/>
    <w:rsid w:val="002D0868"/>
    <w:rsid w:val="002E4B00"/>
    <w:rsid w:val="00337C8F"/>
    <w:rsid w:val="00356067"/>
    <w:rsid w:val="003569AF"/>
    <w:rsid w:val="00396CFC"/>
    <w:rsid w:val="003A3E8A"/>
    <w:rsid w:val="00413DA3"/>
    <w:rsid w:val="004A3B91"/>
    <w:rsid w:val="004B6A2D"/>
    <w:rsid w:val="004E3240"/>
    <w:rsid w:val="00512B0D"/>
    <w:rsid w:val="00575F07"/>
    <w:rsid w:val="005814F7"/>
    <w:rsid w:val="005A2A87"/>
    <w:rsid w:val="005B18E2"/>
    <w:rsid w:val="005C3A02"/>
    <w:rsid w:val="005E2ADF"/>
    <w:rsid w:val="005F4EBF"/>
    <w:rsid w:val="00600E5A"/>
    <w:rsid w:val="006021FD"/>
    <w:rsid w:val="00610BDE"/>
    <w:rsid w:val="00614B1F"/>
    <w:rsid w:val="00630AD2"/>
    <w:rsid w:val="0063556A"/>
    <w:rsid w:val="0069717C"/>
    <w:rsid w:val="006D01FC"/>
    <w:rsid w:val="0070199A"/>
    <w:rsid w:val="00781F72"/>
    <w:rsid w:val="00792E78"/>
    <w:rsid w:val="007A7662"/>
    <w:rsid w:val="007B69FF"/>
    <w:rsid w:val="007E36DF"/>
    <w:rsid w:val="007F265A"/>
    <w:rsid w:val="00811F3B"/>
    <w:rsid w:val="00813DE2"/>
    <w:rsid w:val="00852659"/>
    <w:rsid w:val="008E0EA1"/>
    <w:rsid w:val="008E1395"/>
    <w:rsid w:val="0093037A"/>
    <w:rsid w:val="009B3FD9"/>
    <w:rsid w:val="009C1911"/>
    <w:rsid w:val="00A06B4C"/>
    <w:rsid w:val="00A30BE2"/>
    <w:rsid w:val="00A36CDD"/>
    <w:rsid w:val="00A40514"/>
    <w:rsid w:val="00A47367"/>
    <w:rsid w:val="00A51CAB"/>
    <w:rsid w:val="00A70A2B"/>
    <w:rsid w:val="00A94E19"/>
    <w:rsid w:val="00AD33E8"/>
    <w:rsid w:val="00AF588B"/>
    <w:rsid w:val="00B5564B"/>
    <w:rsid w:val="00BB6CC0"/>
    <w:rsid w:val="00BC649D"/>
    <w:rsid w:val="00BE0539"/>
    <w:rsid w:val="00BE22E4"/>
    <w:rsid w:val="00C37C43"/>
    <w:rsid w:val="00CA7B6B"/>
    <w:rsid w:val="00CE6C3B"/>
    <w:rsid w:val="00D27E8C"/>
    <w:rsid w:val="00D447AE"/>
    <w:rsid w:val="00D457B9"/>
    <w:rsid w:val="00D46444"/>
    <w:rsid w:val="00DB3316"/>
    <w:rsid w:val="00DD31FD"/>
    <w:rsid w:val="00E34398"/>
    <w:rsid w:val="00E36D6C"/>
    <w:rsid w:val="00E44666"/>
    <w:rsid w:val="00E46080"/>
    <w:rsid w:val="00E468DC"/>
    <w:rsid w:val="00EA4609"/>
    <w:rsid w:val="00EB07E2"/>
    <w:rsid w:val="00EE4D22"/>
    <w:rsid w:val="00F030C8"/>
    <w:rsid w:val="00F439CA"/>
    <w:rsid w:val="00F73C36"/>
    <w:rsid w:val="00FD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608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802</Words>
  <Characters>4578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Сьогодні охорона здоров’я переживає відповідальний період реформування,  бо її діяльність спрямована на поліпшення стану здоров’я населення та покращення умов функціонування медичної системи</dc:title>
  <dc:subject/>
  <dc:creator>Admin</dc:creator>
  <cp:keywords/>
  <dc:description/>
  <cp:lastModifiedBy>USER</cp:lastModifiedBy>
  <cp:revision>2</cp:revision>
  <cp:lastPrinted>2017-02-23T08:10:00Z</cp:lastPrinted>
  <dcterms:created xsi:type="dcterms:W3CDTF">2017-07-12T11:07:00Z</dcterms:created>
  <dcterms:modified xsi:type="dcterms:W3CDTF">2017-07-12T11:07:00Z</dcterms:modified>
</cp:coreProperties>
</file>