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8B" w:rsidRPr="000C5805" w:rsidRDefault="00732E8B" w:rsidP="00732E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</w:t>
      </w:r>
    </w:p>
    <w:p w:rsidR="00732E8B" w:rsidRPr="00363DD6" w:rsidRDefault="00732E8B" w:rsidP="00732E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3DD6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732E8B" w:rsidRDefault="00732E8B" w:rsidP="00732E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732E8B" w:rsidRDefault="00732E8B" w:rsidP="00732E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732E8B" w:rsidRPr="00AC226D" w:rsidRDefault="00AC226D" w:rsidP="00732E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AC226D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17 квітня </w:t>
      </w:r>
      <w:r w:rsidR="00732E8B" w:rsidRPr="00AC226D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2019</w:t>
      </w:r>
      <w:r w:rsidR="00732E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р. №</w:t>
      </w:r>
      <w:r w:rsidRPr="00AC226D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322</w:t>
      </w:r>
    </w:p>
    <w:p w:rsidR="00732E8B" w:rsidRPr="00732E8B" w:rsidRDefault="00732E8B" w:rsidP="00732E8B">
      <w:pPr>
        <w:pStyle w:val="Default"/>
        <w:jc w:val="center"/>
        <w:rPr>
          <w:b/>
          <w:bCs/>
          <w:sz w:val="18"/>
          <w:szCs w:val="18"/>
          <w:lang w:val="uk-UA"/>
        </w:rPr>
      </w:pPr>
    </w:p>
    <w:p w:rsidR="00B726CD" w:rsidRPr="00732E8B" w:rsidRDefault="00B726CD" w:rsidP="00732E8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B726CD" w:rsidRPr="00732E8B" w:rsidRDefault="00B726CD" w:rsidP="00732E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32E8B"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</w:t>
      </w:r>
    </w:p>
    <w:p w:rsidR="00732E8B" w:rsidRPr="00732E8B" w:rsidRDefault="00732E8B" w:rsidP="00732E8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  <w:bookmarkStart w:id="0" w:name="_GoBack"/>
      <w:bookmarkEnd w:id="0"/>
    </w:p>
    <w:p w:rsidR="00B726CD" w:rsidRPr="00732E8B" w:rsidRDefault="00B726CD" w:rsidP="00B726CD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732E8B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Видача </w:t>
      </w:r>
      <w:r w:rsidRPr="00732E8B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дозволу на укладення договору щодо майна дитини, який підлягає нотаріальному посвідченню та/або державній реєстрації, на відмову від належних дитині майнових прав, вчинення інших правочинів</w:t>
      </w:r>
    </w:p>
    <w:p w:rsidR="00B726CD" w:rsidRPr="00732E8B" w:rsidRDefault="00B726CD" w:rsidP="00B7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tbl>
      <w:tblPr>
        <w:tblW w:w="9739" w:type="dxa"/>
        <w:jc w:val="center"/>
        <w:tblInd w:w="-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2268"/>
        <w:gridCol w:w="2835"/>
        <w:gridCol w:w="1276"/>
        <w:gridCol w:w="2601"/>
      </w:tblGrid>
      <w:tr w:rsidR="00FC7716" w:rsidRPr="00732E8B" w:rsidTr="007D372B">
        <w:trPr>
          <w:cantSplit/>
          <w:trHeight w:val="108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left="-4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726CD" w:rsidRPr="00732E8B" w:rsidRDefault="00B726CD" w:rsidP="00FC7716">
            <w:pPr>
              <w:suppressAutoHyphens/>
              <w:spacing w:after="0" w:line="240" w:lineRule="auto"/>
              <w:ind w:left="-43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</w:t>
            </w:r>
            <w:r w:rsid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істративної </w:t>
            </w: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FC7716" w:rsidRPr="00732E8B" w:rsidTr="007D372B">
        <w:trPr>
          <w:trHeight w:val="2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(оформлення) заяви суб’єкта звернення та опису документів, що додаються до заяви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дня</w:t>
            </w:r>
          </w:p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 не пізніше наступного робочого дня)</w:t>
            </w:r>
          </w:p>
        </w:tc>
      </w:tr>
      <w:tr w:rsidR="00FC7716" w:rsidRPr="00732E8B" w:rsidTr="007D372B">
        <w:trPr>
          <w:trHeight w:val="2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25">
              <w:rPr>
                <w:rFonts w:ascii="Times New Roman" w:hAnsi="Times New Roman"/>
                <w:sz w:val="24"/>
                <w:szCs w:val="24"/>
                <w:lang w:val="uk-UA"/>
              </w:rPr>
              <w:t>Передача пакету документів суб´єкту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FC7716" w:rsidRPr="00732E8B" w:rsidTr="007D372B">
        <w:trPr>
          <w:trHeight w:val="2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2F4725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25">
              <w:rPr>
                <w:rFonts w:ascii="Times New Roman" w:hAnsi="Times New Roman"/>
                <w:sz w:val="24"/>
                <w:szCs w:val="24"/>
                <w:lang w:val="uk-UA"/>
              </w:rPr>
              <w:t>Передача пакету документів до загального відділу РДА для подальшої реєстрації та відповідної резолюції голови РДА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Зав. сектором з питань опіки та піклування служби у справах дітей</w:t>
            </w:r>
          </w:p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Спеціаліст загального відділу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1 дня</w:t>
            </w:r>
          </w:p>
        </w:tc>
      </w:tr>
      <w:tr w:rsidR="00FC7716" w:rsidRPr="00732E8B" w:rsidTr="007D372B">
        <w:trPr>
          <w:trHeight w:val="2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2F4725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Накладання відповідної резолюції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Голова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1 дня</w:t>
            </w:r>
          </w:p>
        </w:tc>
      </w:tr>
      <w:tr w:rsidR="00FC7716" w:rsidRPr="00732E8B" w:rsidTr="007D372B">
        <w:trPr>
          <w:trHeight w:val="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документації щодо отримання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Зав. сектором з питань опіки та піклування служби у справах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C7716" w:rsidRPr="00732E8B" w:rsidTr="007D372B">
        <w:trPr>
          <w:trHeight w:val="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документів на розгляд комісії з питань захисту прав дитини про надання дозволу на </w:t>
            </w: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вчинення правочину.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Зав. сектором з питань опіки та піклування служби у справах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3 днів</w:t>
            </w: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Розгляд заяви та пакету документів на засіданні  комісії з питань захисту прав дитини про надання дозволу на вчинення правочину.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Голова (заступник голови) комісії з питань захисту прав дитини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</w:p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2F4725" w:rsidP="00FC771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протоколу засідання комісії з питань захисту прав дитини  та  оформлення витягу з протоколу засідання комісії про надання дозволу на вчинення правочину.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Зав. сектором з питань опіки та піклування служби у справах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FC7716">
            <w:pPr>
              <w:tabs>
                <w:tab w:val="left" w:pos="0"/>
              </w:tabs>
              <w:suppressAutoHyphens/>
              <w:spacing w:after="0" w:line="240" w:lineRule="auto"/>
              <w:ind w:firstLine="1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3 днів</w:t>
            </w:r>
          </w:p>
          <w:p w:rsidR="00B726CD" w:rsidRPr="00732E8B" w:rsidRDefault="00B726CD" w:rsidP="00FC7716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2F472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2F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проекту розпорядження голови райдержадміністрації (Дозвіл на укладання договору купівлі-продажу майна (житла), яке належить на праві приватної власності (користування) малолітній(неповнолітній) дитині).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2F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Зав. сектором з питань опіки та піклування служби у справах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7F6CC8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7F6CC8">
            <w:pPr>
              <w:tabs>
                <w:tab w:val="left" w:pos="0"/>
              </w:tabs>
              <w:suppressAutoHyphens/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Протягом 9 днів</w:t>
            </w:r>
          </w:p>
          <w:p w:rsidR="00B726CD" w:rsidRPr="00732E8B" w:rsidRDefault="00B726CD" w:rsidP="007F6CC8">
            <w:pPr>
              <w:tabs>
                <w:tab w:val="left" w:pos="0"/>
              </w:tabs>
              <w:suppressAutoHyphens/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проекту розпорядження відповідними структурними підрозділами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Заступник голови РДА</w:t>
            </w:r>
          </w:p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Керівник апарату РДА</w:t>
            </w:r>
          </w:p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Головний спеціаліст-юрисконсульт</w:t>
            </w:r>
          </w:p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Начальник загального відділу РДА</w:t>
            </w:r>
          </w:p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Начальник служби у справах дітей РДА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Протягом 3 днів</w:t>
            </w: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>Підпис проекту розпорядження про надання  дозволу про вчинення правочину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Голова райдержадміністрації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3 днів</w:t>
            </w:r>
          </w:p>
          <w:p w:rsidR="00B726CD" w:rsidRPr="00732E8B" w:rsidRDefault="00B726CD" w:rsidP="00826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розпорядження загальним відділом </w:t>
            </w: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Головний спеціаліст загального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Передача  </w:t>
            </w:r>
            <w:r w:rsidRPr="00732E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розпорядження голови райдержадміністрації, </w:t>
            </w: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 обґрунтованої  відмови</w:t>
            </w:r>
            <w:r w:rsidRPr="00732E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адміністратору ЦНАП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Зав. сектором з питань опіки та піклування служби у справах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Повідомлення</w:t>
            </w: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суб’єкта звернення </w:t>
            </w: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прийняте рішення, про місце та час одержання документу (адміністративної послуги), або  обґрунтовану відмову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FC7716" w:rsidRPr="00732E8B" w:rsidTr="007D372B">
        <w:trPr>
          <w:trHeight w:val="41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</w:t>
            </w:r>
            <w:r w:rsidRPr="00732E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розпорядження голови райдержадміністрації </w:t>
            </w: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 заявнику або його представнику за довіреністю, </w:t>
            </w: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 обґрунтованої  відмови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 дня</w:t>
            </w:r>
            <w:r w:rsidRPr="00732E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законодавства)</w:t>
            </w:r>
          </w:p>
        </w:tc>
      </w:tr>
      <w:tr w:rsidR="00FC7716" w:rsidRPr="00732E8B" w:rsidTr="007D372B">
        <w:trPr>
          <w:trHeight w:val="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Можливість оскарження рішення адміністративного органу про відмову у наданні адміністративної послуги у порядку, визначеному Законом України «Про звернення громадян» або у судовому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терміни установлені Законом України «Про звернення громадян», КАС України,</w:t>
            </w:r>
          </w:p>
          <w:p w:rsidR="00B726CD" w:rsidRPr="00732E8B" w:rsidRDefault="00B726CD" w:rsidP="00826C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ЦПК України</w:t>
            </w:r>
          </w:p>
        </w:tc>
      </w:tr>
      <w:tr w:rsidR="00B726CD" w:rsidRPr="00732E8B" w:rsidTr="007D372B">
        <w:trPr>
          <w:trHeight w:val="631"/>
          <w:jc w:val="center"/>
        </w:trPr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826C4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32E8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CD" w:rsidRPr="00732E8B" w:rsidRDefault="00B726CD" w:rsidP="00732E8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2E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30 </w:t>
            </w:r>
            <w:r w:rsidR="00732E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</w:t>
            </w:r>
            <w:r w:rsidRPr="00732E8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алендарних  днів</w:t>
            </w:r>
          </w:p>
        </w:tc>
      </w:tr>
    </w:tbl>
    <w:p w:rsidR="00B726CD" w:rsidRPr="007D372B" w:rsidRDefault="00732E8B" w:rsidP="00FC7716">
      <w:pPr>
        <w:spacing w:after="0" w:line="240" w:lineRule="auto"/>
        <w:ind w:left="-567" w:firstLine="709"/>
        <w:rPr>
          <w:rFonts w:ascii="Times New Roman" w:hAnsi="Times New Roman"/>
          <w:i/>
          <w:sz w:val="20"/>
          <w:szCs w:val="20"/>
          <w:lang w:val="uk-UA"/>
        </w:rPr>
      </w:pPr>
      <w:r w:rsidRPr="007D372B">
        <w:rPr>
          <w:rFonts w:ascii="Times New Roman" w:hAnsi="Times New Roman"/>
          <w:i/>
          <w:sz w:val="20"/>
          <w:szCs w:val="20"/>
          <w:lang w:val="uk-UA"/>
        </w:rPr>
        <w:t>у</w:t>
      </w:r>
      <w:r w:rsidR="00B726CD" w:rsidRPr="007D372B">
        <w:rPr>
          <w:rFonts w:ascii="Times New Roman" w:hAnsi="Times New Roman"/>
          <w:i/>
          <w:sz w:val="20"/>
          <w:szCs w:val="20"/>
          <w:lang w:val="uk-UA"/>
        </w:rPr>
        <w:t xml:space="preserve">мовні позначки: В – виконує, У – бере участь, П – погоджує, З – </w:t>
      </w:r>
      <w:proofErr w:type="spellStart"/>
      <w:r w:rsidR="00B726CD" w:rsidRPr="007D372B">
        <w:rPr>
          <w:rFonts w:ascii="Times New Roman" w:hAnsi="Times New Roman"/>
          <w:i/>
          <w:sz w:val="20"/>
          <w:szCs w:val="20"/>
          <w:lang w:val="uk-UA"/>
        </w:rPr>
        <w:t>затвердж</w:t>
      </w:r>
      <w:r w:rsidR="00B726CD" w:rsidRPr="007D372B">
        <w:rPr>
          <w:rFonts w:ascii="Times New Roman" w:hAnsi="Times New Roman"/>
          <w:i/>
          <w:sz w:val="20"/>
          <w:szCs w:val="20"/>
        </w:rPr>
        <w:t>ує</w:t>
      </w:r>
      <w:proofErr w:type="spellEnd"/>
      <w:r w:rsidR="00B726CD" w:rsidRPr="007D372B">
        <w:rPr>
          <w:rFonts w:ascii="Times New Roman" w:hAnsi="Times New Roman"/>
          <w:i/>
          <w:sz w:val="20"/>
          <w:szCs w:val="20"/>
        </w:rPr>
        <w:t>.</w:t>
      </w:r>
    </w:p>
    <w:p w:rsidR="00724800" w:rsidRPr="00B726CD" w:rsidRDefault="00724800" w:rsidP="007D372B">
      <w:pPr>
        <w:spacing w:after="0" w:line="240" w:lineRule="auto"/>
        <w:ind w:left="-567" w:right="-284" w:firstLine="709"/>
        <w:rPr>
          <w:lang w:val="uk-UA"/>
        </w:rPr>
      </w:pPr>
    </w:p>
    <w:sectPr w:rsidR="00724800" w:rsidRPr="00B726CD" w:rsidSect="007D372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7B" w:rsidRDefault="006A7E7B" w:rsidP="00665DB5">
      <w:pPr>
        <w:spacing w:after="0" w:line="240" w:lineRule="auto"/>
      </w:pPr>
      <w:r>
        <w:separator/>
      </w:r>
    </w:p>
  </w:endnote>
  <w:endnote w:type="continuationSeparator" w:id="1">
    <w:p w:rsidR="006A7E7B" w:rsidRDefault="006A7E7B" w:rsidP="0066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7B" w:rsidRDefault="006A7E7B" w:rsidP="00665DB5">
      <w:pPr>
        <w:spacing w:after="0" w:line="240" w:lineRule="auto"/>
      </w:pPr>
      <w:r>
        <w:separator/>
      </w:r>
    </w:p>
  </w:footnote>
  <w:footnote w:type="continuationSeparator" w:id="1">
    <w:p w:rsidR="006A7E7B" w:rsidRDefault="006A7E7B" w:rsidP="0066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142353"/>
      <w:docPartObj>
        <w:docPartGallery w:val="Page Numbers (Top of Page)"/>
        <w:docPartUnique/>
      </w:docPartObj>
    </w:sdtPr>
    <w:sdtContent>
      <w:p w:rsidR="00716AE6" w:rsidRDefault="00416B8C">
        <w:pPr>
          <w:pStyle w:val="a3"/>
          <w:jc w:val="center"/>
        </w:pPr>
        <w:r>
          <w:fldChar w:fldCharType="begin"/>
        </w:r>
        <w:r w:rsidR="00716AE6">
          <w:instrText>PAGE   \* MERGEFORMAT</w:instrText>
        </w:r>
        <w:r>
          <w:fldChar w:fldCharType="separate"/>
        </w:r>
        <w:r w:rsidR="00DD7EA7">
          <w:rPr>
            <w:noProof/>
          </w:rPr>
          <w:t>3</w:t>
        </w:r>
        <w:r>
          <w:fldChar w:fldCharType="end"/>
        </w:r>
      </w:p>
    </w:sdtContent>
  </w:sdt>
  <w:p w:rsidR="00AF0EF6" w:rsidRDefault="00DD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CD"/>
    <w:rsid w:val="000769DB"/>
    <w:rsid w:val="00207EF9"/>
    <w:rsid w:val="002F4725"/>
    <w:rsid w:val="00416B8C"/>
    <w:rsid w:val="005F4B30"/>
    <w:rsid w:val="00665DB5"/>
    <w:rsid w:val="006A7E7B"/>
    <w:rsid w:val="00716AE6"/>
    <w:rsid w:val="00724800"/>
    <w:rsid w:val="00732E8B"/>
    <w:rsid w:val="007D372B"/>
    <w:rsid w:val="007F6CC8"/>
    <w:rsid w:val="009E535B"/>
    <w:rsid w:val="00A56D87"/>
    <w:rsid w:val="00AC226D"/>
    <w:rsid w:val="00B726CD"/>
    <w:rsid w:val="00D3605D"/>
    <w:rsid w:val="00DD7EA7"/>
    <w:rsid w:val="00E442E2"/>
    <w:rsid w:val="00F019F7"/>
    <w:rsid w:val="00F2016B"/>
    <w:rsid w:val="00FC7716"/>
    <w:rsid w:val="00FE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26CD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B7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26C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32E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E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26CD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B7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26C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32E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E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2019-04-17T06:47:00Z</cp:lastPrinted>
  <dcterms:created xsi:type="dcterms:W3CDTF">2019-04-15T10:47:00Z</dcterms:created>
  <dcterms:modified xsi:type="dcterms:W3CDTF">2019-04-22T08:18:00Z</dcterms:modified>
</cp:coreProperties>
</file>