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B2" w:rsidRPr="005F7708" w:rsidRDefault="00E65EB2" w:rsidP="00E65EB2">
      <w:pPr>
        <w:spacing w:after="0" w:line="240" w:lineRule="auto"/>
        <w:ind w:left="6067"/>
        <w:jc w:val="right"/>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Додаток 4</w:t>
      </w:r>
    </w:p>
    <w:p w:rsidR="00E65EB2" w:rsidRPr="005F7708" w:rsidRDefault="00E65EB2" w:rsidP="00E65EB2">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ЗАТВЕРДЖЕНО</w:t>
      </w:r>
    </w:p>
    <w:p w:rsidR="00E65EB2" w:rsidRPr="005F7708" w:rsidRDefault="00E65EB2" w:rsidP="00E65EB2">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 xml:space="preserve">Розпорядження голови </w:t>
      </w:r>
    </w:p>
    <w:p w:rsidR="00E65EB2" w:rsidRPr="005F7708" w:rsidRDefault="00E65EB2" w:rsidP="00E65EB2">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райдержадміністрації</w:t>
      </w:r>
    </w:p>
    <w:p w:rsidR="00E65EB2" w:rsidRPr="005F7708" w:rsidRDefault="00E65EB2" w:rsidP="00E65EB2">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w:t>
      </w:r>
      <w:r>
        <w:rPr>
          <w:rFonts w:ascii="Times New Roman" w:eastAsia="Times New Roman" w:hAnsi="Times New Roman"/>
          <w:sz w:val="28"/>
          <w:szCs w:val="28"/>
          <w:u w:val="single"/>
          <w:lang w:val="uk-UA" w:eastAsia="uk-UA"/>
        </w:rPr>
        <w:t>20</w:t>
      </w:r>
      <w:r w:rsidRPr="005F7708">
        <w:rPr>
          <w:rFonts w:ascii="Times New Roman" w:eastAsia="Times New Roman" w:hAnsi="Times New Roman"/>
          <w:sz w:val="28"/>
          <w:szCs w:val="28"/>
          <w:lang w:val="uk-UA" w:eastAsia="uk-UA"/>
        </w:rPr>
        <w:t xml:space="preserve">» </w:t>
      </w:r>
      <w:r>
        <w:rPr>
          <w:rFonts w:ascii="Times New Roman" w:eastAsia="Times New Roman" w:hAnsi="Times New Roman"/>
          <w:sz w:val="28"/>
          <w:szCs w:val="28"/>
          <w:u w:val="single"/>
          <w:lang w:val="uk-UA" w:eastAsia="uk-UA"/>
        </w:rPr>
        <w:t>серпня</w:t>
      </w:r>
      <w:r w:rsidRPr="005F7708">
        <w:rPr>
          <w:rFonts w:ascii="Times New Roman" w:eastAsia="Times New Roman" w:hAnsi="Times New Roman"/>
          <w:sz w:val="28"/>
          <w:szCs w:val="28"/>
          <w:lang w:val="uk-UA" w:eastAsia="uk-UA"/>
        </w:rPr>
        <w:t xml:space="preserve"> 2018 р. №</w:t>
      </w:r>
      <w:r>
        <w:rPr>
          <w:rFonts w:ascii="Times New Roman" w:eastAsia="Times New Roman" w:hAnsi="Times New Roman"/>
          <w:sz w:val="28"/>
          <w:szCs w:val="28"/>
          <w:u w:val="single"/>
          <w:lang w:val="uk-UA" w:eastAsia="uk-UA"/>
        </w:rPr>
        <w:t>_895_</w:t>
      </w:r>
    </w:p>
    <w:p w:rsidR="00E65EB2" w:rsidRPr="000C5805" w:rsidRDefault="00E65EB2" w:rsidP="00E65EB2">
      <w:pPr>
        <w:spacing w:after="0" w:line="240" w:lineRule="auto"/>
        <w:rPr>
          <w:rFonts w:ascii="Times New Roman" w:eastAsia="Times New Roman" w:hAnsi="Times New Roman"/>
          <w:sz w:val="28"/>
          <w:szCs w:val="28"/>
          <w:lang w:val="uk-UA" w:eastAsia="uk-UA"/>
        </w:rPr>
      </w:pPr>
    </w:p>
    <w:p w:rsidR="00E65EB2" w:rsidRPr="00907033" w:rsidRDefault="00E65EB2" w:rsidP="00E65EB2">
      <w:pPr>
        <w:spacing w:after="0" w:line="240" w:lineRule="auto"/>
        <w:ind w:left="6067"/>
        <w:rPr>
          <w:rFonts w:ascii="Times New Roman" w:eastAsia="Times New Roman" w:hAnsi="Times New Roman"/>
          <w:sz w:val="24"/>
          <w:szCs w:val="24"/>
          <w:lang w:val="uk-UA" w:eastAsia="uk-UA"/>
        </w:rPr>
      </w:pPr>
    </w:p>
    <w:p w:rsidR="000F1BB1" w:rsidRDefault="00E65EB2" w:rsidP="000F1BB1">
      <w:pPr>
        <w:spacing w:after="0" w:line="240" w:lineRule="auto"/>
        <w:jc w:val="center"/>
        <w:rPr>
          <w:rFonts w:ascii="Times New Roman" w:eastAsia="Times New Roman" w:hAnsi="Times New Roman"/>
          <w:b/>
          <w:sz w:val="24"/>
          <w:szCs w:val="24"/>
          <w:lang w:val="uk-UA" w:eastAsia="uk-UA"/>
        </w:rPr>
      </w:pPr>
      <w:r w:rsidRPr="002C2F88">
        <w:rPr>
          <w:rFonts w:ascii="Times New Roman" w:eastAsia="Times New Roman" w:hAnsi="Times New Roman"/>
          <w:b/>
          <w:sz w:val="24"/>
          <w:szCs w:val="24"/>
          <w:lang w:val="uk-UA" w:eastAsia="uk-UA"/>
        </w:rPr>
        <w:t xml:space="preserve">ІНФОРМАЦІЙНА КАРТКА </w:t>
      </w:r>
    </w:p>
    <w:p w:rsidR="00E65EB2" w:rsidRDefault="00E65EB2" w:rsidP="000F1BB1">
      <w:pPr>
        <w:spacing w:after="0" w:line="240" w:lineRule="auto"/>
        <w:jc w:val="center"/>
        <w:rPr>
          <w:rFonts w:ascii="Times New Roman" w:eastAsia="Times New Roman" w:hAnsi="Times New Roman"/>
          <w:b/>
          <w:sz w:val="24"/>
          <w:szCs w:val="24"/>
          <w:lang w:val="uk-UA" w:eastAsia="uk-UA"/>
        </w:rPr>
      </w:pPr>
      <w:r w:rsidRPr="002C2F88">
        <w:rPr>
          <w:rFonts w:ascii="Times New Roman" w:eastAsia="Times New Roman" w:hAnsi="Times New Roman"/>
          <w:b/>
          <w:sz w:val="24"/>
          <w:szCs w:val="24"/>
          <w:lang w:val="uk-UA" w:eastAsia="uk-UA"/>
        </w:rPr>
        <w:t>АДМІНІСТРАТИВНОЇ ПОСЛУГИ</w:t>
      </w:r>
      <w:r w:rsidRPr="00907033">
        <w:rPr>
          <w:rFonts w:ascii="Times New Roman" w:eastAsia="Times New Roman" w:hAnsi="Times New Roman"/>
          <w:b/>
          <w:sz w:val="24"/>
          <w:szCs w:val="24"/>
          <w:lang w:val="uk-UA" w:eastAsia="uk-UA"/>
        </w:rPr>
        <w:t xml:space="preserve"> </w:t>
      </w:r>
    </w:p>
    <w:p w:rsidR="000F1BB1" w:rsidRPr="00907033" w:rsidRDefault="000F1BB1" w:rsidP="000F1BB1">
      <w:pPr>
        <w:spacing w:after="0" w:line="240" w:lineRule="auto"/>
        <w:jc w:val="center"/>
        <w:rPr>
          <w:rFonts w:ascii="Times New Roman" w:eastAsia="Times New Roman" w:hAnsi="Times New Roman"/>
          <w:b/>
          <w:sz w:val="24"/>
          <w:szCs w:val="24"/>
          <w:lang w:val="uk-UA" w:eastAsia="uk-UA"/>
        </w:rPr>
      </w:pPr>
    </w:p>
    <w:p w:rsidR="00E65EB2" w:rsidRPr="002C2F88" w:rsidRDefault="00E65EB2" w:rsidP="00E65EB2">
      <w:pPr>
        <w:autoSpaceDE w:val="0"/>
        <w:autoSpaceDN w:val="0"/>
        <w:adjustRightInd w:val="0"/>
        <w:spacing w:after="0" w:line="240" w:lineRule="auto"/>
        <w:jc w:val="center"/>
        <w:rPr>
          <w:rFonts w:ascii="Times New Roman" w:eastAsia="Times New Roman" w:hAnsi="Times New Roman"/>
          <w:sz w:val="28"/>
          <w:szCs w:val="28"/>
          <w:lang w:eastAsia="uk-UA"/>
        </w:rPr>
      </w:pPr>
      <w:proofErr w:type="spellStart"/>
      <w:r w:rsidRPr="002C2F88">
        <w:rPr>
          <w:rFonts w:ascii="Times New Roman" w:hAnsi="Times New Roman"/>
          <w:sz w:val="28"/>
          <w:szCs w:val="28"/>
          <w:u w:val="single"/>
        </w:rPr>
        <w:t>Взяття</w:t>
      </w:r>
      <w:proofErr w:type="spellEnd"/>
      <w:r w:rsidRPr="002C2F88">
        <w:rPr>
          <w:rFonts w:ascii="Times New Roman" w:hAnsi="Times New Roman"/>
          <w:sz w:val="28"/>
          <w:szCs w:val="28"/>
          <w:u w:val="single"/>
        </w:rPr>
        <w:t xml:space="preserve"> на </w:t>
      </w:r>
      <w:proofErr w:type="spellStart"/>
      <w:proofErr w:type="gramStart"/>
      <w:r w:rsidRPr="002C2F88">
        <w:rPr>
          <w:rFonts w:ascii="Times New Roman" w:hAnsi="Times New Roman"/>
          <w:sz w:val="28"/>
          <w:szCs w:val="28"/>
          <w:u w:val="single"/>
        </w:rPr>
        <w:t>обл</w:t>
      </w:r>
      <w:proofErr w:type="gramEnd"/>
      <w:r w:rsidRPr="002C2F88">
        <w:rPr>
          <w:rFonts w:ascii="Times New Roman" w:hAnsi="Times New Roman"/>
          <w:sz w:val="28"/>
          <w:szCs w:val="28"/>
          <w:u w:val="single"/>
        </w:rPr>
        <w:t>ік</w:t>
      </w:r>
      <w:proofErr w:type="spellEnd"/>
      <w:r w:rsidRPr="002C2F88">
        <w:rPr>
          <w:rFonts w:ascii="Times New Roman" w:hAnsi="Times New Roman"/>
          <w:sz w:val="28"/>
          <w:szCs w:val="28"/>
          <w:u w:val="single"/>
        </w:rPr>
        <w:t xml:space="preserve"> </w:t>
      </w:r>
      <w:proofErr w:type="spellStart"/>
      <w:r w:rsidRPr="002C2F88">
        <w:rPr>
          <w:rFonts w:ascii="Times New Roman" w:hAnsi="Times New Roman"/>
          <w:sz w:val="28"/>
          <w:szCs w:val="28"/>
          <w:u w:val="single"/>
        </w:rPr>
        <w:t>безхазяйного</w:t>
      </w:r>
      <w:proofErr w:type="spellEnd"/>
      <w:r w:rsidRPr="002C2F88">
        <w:rPr>
          <w:rFonts w:ascii="Times New Roman" w:hAnsi="Times New Roman"/>
          <w:sz w:val="28"/>
          <w:szCs w:val="28"/>
          <w:u w:val="single"/>
        </w:rPr>
        <w:t xml:space="preserve"> </w:t>
      </w:r>
      <w:proofErr w:type="spellStart"/>
      <w:r w:rsidRPr="002C2F88">
        <w:rPr>
          <w:rFonts w:ascii="Times New Roman" w:hAnsi="Times New Roman"/>
          <w:sz w:val="28"/>
          <w:szCs w:val="28"/>
          <w:u w:val="single"/>
        </w:rPr>
        <w:t>нерухомого</w:t>
      </w:r>
      <w:proofErr w:type="spellEnd"/>
      <w:r w:rsidRPr="002C2F88">
        <w:rPr>
          <w:rFonts w:ascii="Times New Roman" w:hAnsi="Times New Roman"/>
          <w:sz w:val="28"/>
          <w:szCs w:val="28"/>
          <w:u w:val="single"/>
        </w:rPr>
        <w:t xml:space="preserve"> майна   </w:t>
      </w:r>
    </w:p>
    <w:p w:rsidR="00E65EB2" w:rsidRPr="002C2F88" w:rsidRDefault="00E65EB2" w:rsidP="00E65EB2">
      <w:pPr>
        <w:spacing w:line="240" w:lineRule="auto"/>
        <w:jc w:val="center"/>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(назва адміністративної послуги)</w:t>
      </w:r>
    </w:p>
    <w:p w:rsidR="00E65EB2" w:rsidRPr="002C2F88" w:rsidRDefault="00E65EB2" w:rsidP="00E65EB2">
      <w:pPr>
        <w:spacing w:after="0" w:line="240" w:lineRule="auto"/>
        <w:jc w:val="center"/>
        <w:rPr>
          <w:rFonts w:ascii="Times New Roman" w:eastAsia="Times New Roman" w:hAnsi="Times New Roman"/>
          <w:b/>
          <w:sz w:val="24"/>
          <w:szCs w:val="24"/>
          <w:u w:val="single"/>
        </w:rPr>
      </w:pPr>
      <w:r w:rsidRPr="002C2F88">
        <w:rPr>
          <w:rFonts w:ascii="Times New Roman" w:eastAsia="Times New Roman" w:hAnsi="Times New Roman"/>
          <w:b/>
          <w:sz w:val="24"/>
          <w:szCs w:val="24"/>
          <w:u w:val="single"/>
          <w:lang w:val="uk-UA"/>
        </w:rPr>
        <w:t xml:space="preserve">Центр надання </w:t>
      </w:r>
    </w:p>
    <w:p w:rsidR="00E65EB2" w:rsidRPr="002C2F88" w:rsidRDefault="00E65EB2" w:rsidP="00E65EB2">
      <w:pPr>
        <w:spacing w:after="0" w:line="240" w:lineRule="auto"/>
        <w:jc w:val="center"/>
        <w:rPr>
          <w:rFonts w:ascii="Times New Roman" w:eastAsia="Times New Roman" w:hAnsi="Times New Roman"/>
          <w:b/>
          <w:sz w:val="24"/>
          <w:szCs w:val="24"/>
          <w:u w:val="single"/>
          <w:lang w:val="uk-UA"/>
        </w:rPr>
      </w:pPr>
      <w:r w:rsidRPr="002C2F88">
        <w:rPr>
          <w:rFonts w:ascii="Times New Roman" w:eastAsia="Times New Roman" w:hAnsi="Times New Roman"/>
          <w:b/>
          <w:sz w:val="24"/>
          <w:szCs w:val="24"/>
          <w:u w:val="single"/>
          <w:lang w:val="uk-UA"/>
        </w:rPr>
        <w:t>адміністративних послуг Кремінської</w:t>
      </w:r>
      <w:r w:rsidRPr="002C2F88">
        <w:rPr>
          <w:rFonts w:ascii="Times New Roman" w:eastAsia="Times New Roman" w:hAnsi="Times New Roman"/>
          <w:b/>
          <w:sz w:val="24"/>
          <w:szCs w:val="24"/>
          <w:u w:val="single"/>
        </w:rPr>
        <w:t xml:space="preserve"> </w:t>
      </w:r>
      <w:r w:rsidRPr="002C2F88">
        <w:rPr>
          <w:rFonts w:ascii="Times New Roman" w:eastAsia="Times New Roman" w:hAnsi="Times New Roman"/>
          <w:b/>
          <w:sz w:val="24"/>
          <w:szCs w:val="24"/>
          <w:u w:val="single"/>
          <w:lang w:val="uk-UA"/>
        </w:rPr>
        <w:t>райдержадміністрації</w:t>
      </w:r>
    </w:p>
    <w:p w:rsidR="00E65EB2" w:rsidRPr="002C2F88" w:rsidRDefault="00E65EB2" w:rsidP="00E65EB2">
      <w:pPr>
        <w:spacing w:after="0" w:line="240" w:lineRule="auto"/>
        <w:jc w:val="center"/>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 xml:space="preserve"> (найменування структурного підрозділу районної державної адміністрації –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74"/>
        <w:gridCol w:w="3032"/>
        <w:gridCol w:w="5969"/>
      </w:tblGrid>
      <w:tr w:rsidR="00E65EB2" w:rsidRPr="002C2F88" w:rsidTr="0045448F">
        <w:tc>
          <w:tcPr>
            <w:tcW w:w="5000" w:type="pct"/>
            <w:gridSpan w:val="3"/>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jc w:val="center"/>
              <w:rPr>
                <w:rFonts w:ascii="Times New Roman" w:eastAsia="Times New Roman" w:hAnsi="Times New Roman"/>
                <w:b/>
                <w:sz w:val="24"/>
                <w:szCs w:val="24"/>
                <w:lang w:val="uk-UA" w:eastAsia="uk-UA"/>
              </w:rPr>
            </w:pPr>
            <w:r w:rsidRPr="002C2F88">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E65EB2" w:rsidRPr="002C2F88" w:rsidTr="0045448F">
        <w:tc>
          <w:tcPr>
            <w:tcW w:w="1850" w:type="pct"/>
            <w:gridSpan w:val="2"/>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240" w:lineRule="auto"/>
              <w:jc w:val="center"/>
              <w:rPr>
                <w:rFonts w:ascii="Times New Roman" w:eastAsia="Times New Roman" w:hAnsi="Times New Roman"/>
                <w:b/>
                <w:sz w:val="24"/>
                <w:szCs w:val="24"/>
                <w:lang w:val="uk-UA" w:eastAsia="uk-UA"/>
              </w:rPr>
            </w:pPr>
            <w:r w:rsidRPr="002C2F88">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240" w:lineRule="auto"/>
              <w:rPr>
                <w:rFonts w:ascii="Times New Roman" w:eastAsia="Times New Roman" w:hAnsi="Times New Roman"/>
                <w:b/>
                <w:sz w:val="24"/>
                <w:szCs w:val="24"/>
                <w:lang w:val="uk-UA" w:eastAsia="uk-UA"/>
              </w:rPr>
            </w:pPr>
            <w:r w:rsidRPr="002C2F88">
              <w:rPr>
                <w:rFonts w:ascii="Times New Roman" w:eastAsia="Times New Roman" w:hAnsi="Times New Roman"/>
                <w:sz w:val="24"/>
                <w:szCs w:val="24"/>
                <w:lang w:val="uk-UA"/>
              </w:rPr>
              <w:t>Центр надання адміністративних послуг Кремінської райдержадміністрації</w:t>
            </w:r>
            <w:r w:rsidRPr="002C2F88">
              <w:rPr>
                <w:rFonts w:ascii="Times New Roman" w:eastAsia="Times New Roman" w:hAnsi="Times New Roman"/>
                <w:b/>
                <w:sz w:val="24"/>
                <w:szCs w:val="24"/>
                <w:lang w:val="uk-UA" w:eastAsia="uk-UA"/>
              </w:rPr>
              <w:t xml:space="preserve"> </w:t>
            </w:r>
          </w:p>
        </w:tc>
      </w:tr>
      <w:tr w:rsidR="00E65EB2" w:rsidRPr="002C2F88" w:rsidTr="0045448F">
        <w:tc>
          <w:tcPr>
            <w:tcW w:w="2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360" w:lineRule="auto"/>
              <w:rPr>
                <w:rFonts w:ascii="Times New Roman" w:eastAsia="Times New Roman" w:hAnsi="Times New Roman"/>
                <w:sz w:val="24"/>
                <w:szCs w:val="24"/>
                <w:lang w:val="uk-UA"/>
              </w:rPr>
            </w:pPr>
            <w:r w:rsidRPr="002C2F88">
              <w:rPr>
                <w:rFonts w:ascii="Times New Roman" w:eastAsia="Times New Roman" w:hAnsi="Times New Roman"/>
                <w:sz w:val="24"/>
                <w:szCs w:val="24"/>
                <w:lang w:val="uk-UA"/>
              </w:rPr>
              <w:t>92905, Луганська обл., м. Кремінна, вул. Банкова,</w:t>
            </w:r>
            <w:r>
              <w:rPr>
                <w:rFonts w:ascii="Times New Roman" w:eastAsia="Times New Roman" w:hAnsi="Times New Roman"/>
                <w:sz w:val="24"/>
                <w:szCs w:val="24"/>
                <w:lang w:val="uk-UA"/>
              </w:rPr>
              <w:t xml:space="preserve"> </w:t>
            </w:r>
            <w:r w:rsidRPr="002C2F88">
              <w:rPr>
                <w:rFonts w:ascii="Times New Roman" w:eastAsia="Times New Roman" w:hAnsi="Times New Roman"/>
                <w:sz w:val="24"/>
                <w:szCs w:val="24"/>
                <w:lang w:val="uk-UA"/>
              </w:rPr>
              <w:t>3</w:t>
            </w:r>
          </w:p>
        </w:tc>
      </w:tr>
      <w:tr w:rsidR="00E65EB2" w:rsidRPr="002C2F88" w:rsidTr="0045448F">
        <w:tc>
          <w:tcPr>
            <w:tcW w:w="2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autoSpaceDE w:val="0"/>
              <w:autoSpaceDN w:val="0"/>
              <w:adjustRightInd w:val="0"/>
              <w:spacing w:line="240" w:lineRule="auto"/>
              <w:rPr>
                <w:rFonts w:ascii="Times New Roman" w:eastAsia="Times New Roman" w:hAnsi="Times New Roman"/>
                <w:sz w:val="24"/>
                <w:szCs w:val="24"/>
                <w:lang w:val="uk-UA"/>
              </w:rPr>
            </w:pPr>
            <w:r w:rsidRPr="00961D6F">
              <w:rPr>
                <w:rFonts w:ascii="Times New Roman" w:eastAsia="Times New Roman" w:hAnsi="Times New Roman"/>
                <w:sz w:val="24"/>
                <w:szCs w:val="24"/>
                <w:lang w:val="uk-UA" w:eastAsia="ru-RU"/>
              </w:rPr>
              <w:t>Понеділок,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вівторок,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 xml:space="preserve">середа з 8.00 до 17.00, четвер з  8.00 до 20.00, п’ятниця </w:t>
            </w:r>
            <w:r>
              <w:rPr>
                <w:rFonts w:ascii="Times New Roman" w:eastAsia="Times New Roman" w:hAnsi="Times New Roman"/>
                <w:sz w:val="24"/>
                <w:szCs w:val="24"/>
                <w:lang w:val="uk-UA" w:eastAsia="ru-RU"/>
              </w:rPr>
              <w:t>з</w:t>
            </w:r>
            <w:r w:rsidRPr="00961D6F">
              <w:rPr>
                <w:rFonts w:ascii="Times New Roman" w:eastAsia="Times New Roman" w:hAnsi="Times New Roman"/>
                <w:sz w:val="24"/>
                <w:szCs w:val="24"/>
                <w:lang w:val="uk-UA" w:eastAsia="ru-RU"/>
              </w:rPr>
              <w:t xml:space="preserve"> 8.00 </w:t>
            </w:r>
            <w:r>
              <w:rPr>
                <w:rFonts w:ascii="Times New Roman" w:eastAsia="Times New Roman" w:hAnsi="Times New Roman"/>
                <w:sz w:val="24"/>
                <w:szCs w:val="24"/>
                <w:lang w:val="uk-UA" w:eastAsia="ru-RU"/>
              </w:rPr>
              <w:t>до</w:t>
            </w:r>
            <w:r w:rsidRPr="00961D6F">
              <w:rPr>
                <w:rFonts w:ascii="Times New Roman" w:eastAsia="Times New Roman" w:hAnsi="Times New Roman"/>
                <w:sz w:val="24"/>
                <w:szCs w:val="24"/>
                <w:lang w:val="uk-UA" w:eastAsia="ru-RU"/>
              </w:rPr>
              <w:t xml:space="preserve"> 16.00 (без перерви на обід)</w:t>
            </w:r>
          </w:p>
        </w:tc>
      </w:tr>
      <w:tr w:rsidR="00E65EB2" w:rsidRPr="002C55AB" w:rsidTr="0045448F">
        <w:tc>
          <w:tcPr>
            <w:tcW w:w="2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E65EB2" w:rsidRDefault="00E65EB2" w:rsidP="0045448F">
            <w:pPr>
              <w:spacing w:before="60" w:after="60" w:line="240" w:lineRule="auto"/>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(06454) 2-24-76, </w:t>
            </w:r>
          </w:p>
          <w:p w:rsidR="00E65EB2" w:rsidRPr="00265697" w:rsidRDefault="00E65EB2" w:rsidP="0045448F">
            <w:pPr>
              <w:spacing w:before="60" w:after="60" w:line="240" w:lineRule="auto"/>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електронна адреса: </w:t>
            </w:r>
            <w:proofErr w:type="spellStart"/>
            <w:r w:rsidRPr="00265697">
              <w:rPr>
                <w:rFonts w:ascii="Times New Roman" w:eastAsia="Times New Roman" w:hAnsi="Times New Roman"/>
                <w:sz w:val="24"/>
                <w:szCs w:val="24"/>
                <w:u w:val="single"/>
                <w:lang w:val="en-US" w:eastAsia="ru-RU"/>
              </w:rPr>
              <w:t>rda</w:t>
            </w:r>
            <w:proofErr w:type="spellEnd"/>
            <w:r w:rsidRPr="00265697">
              <w:rPr>
                <w:rFonts w:ascii="Times New Roman" w:eastAsia="Times New Roman" w:hAnsi="Times New Roman"/>
                <w:sz w:val="24"/>
                <w:szCs w:val="24"/>
                <w:u w:val="single"/>
                <w:lang w:val="uk-UA"/>
              </w:rPr>
              <w:fldChar w:fldCharType="begin"/>
            </w:r>
            <w:r w:rsidRPr="00265697">
              <w:rPr>
                <w:rFonts w:ascii="Times New Roman" w:eastAsia="Times New Roman" w:hAnsi="Times New Roman"/>
                <w:sz w:val="24"/>
                <w:szCs w:val="24"/>
                <w:u w:val="single"/>
                <w:lang w:val="uk-UA"/>
              </w:rPr>
              <w:instrText xml:space="preserve"> HYPERLINK "mailto:kremcentr@</w:instrText>
            </w:r>
            <w:r w:rsidRPr="00265697">
              <w:rPr>
                <w:rFonts w:ascii="Times New Roman" w:eastAsia="Times New Roman" w:hAnsi="Times New Roman"/>
                <w:sz w:val="24"/>
                <w:szCs w:val="24"/>
                <w:u w:val="single"/>
                <w:lang w:val="en-US"/>
              </w:rPr>
              <w:instrText>ukr</w:instrText>
            </w:r>
            <w:r w:rsidRPr="00265697">
              <w:rPr>
                <w:rFonts w:ascii="Times New Roman" w:eastAsia="Times New Roman" w:hAnsi="Times New Roman"/>
                <w:sz w:val="24"/>
                <w:szCs w:val="24"/>
                <w:u w:val="single"/>
              </w:rPr>
              <w:instrText>.</w:instrText>
            </w:r>
            <w:r w:rsidRPr="00265697">
              <w:rPr>
                <w:rFonts w:ascii="Times New Roman" w:eastAsia="Times New Roman" w:hAnsi="Times New Roman"/>
                <w:sz w:val="24"/>
                <w:szCs w:val="24"/>
                <w:u w:val="single"/>
                <w:lang w:val="uk-UA"/>
              </w:rPr>
              <w:instrText xml:space="preserve">" </w:instrText>
            </w:r>
            <w:r w:rsidRPr="00265697">
              <w:rPr>
                <w:rFonts w:ascii="Times New Roman" w:eastAsia="Times New Roman" w:hAnsi="Times New Roman"/>
                <w:sz w:val="24"/>
                <w:szCs w:val="24"/>
                <w:u w:val="single"/>
                <w:lang w:val="uk-UA"/>
              </w:rPr>
              <w:fldChar w:fldCharType="separate"/>
            </w:r>
            <w:r w:rsidRPr="00265697">
              <w:rPr>
                <w:rFonts w:ascii="Times New Roman" w:eastAsia="Times New Roman" w:hAnsi="Times New Roman"/>
                <w:color w:val="0000FF"/>
                <w:sz w:val="24"/>
                <w:szCs w:val="24"/>
                <w:u w:val="single"/>
                <w:lang w:val="uk-UA"/>
              </w:rPr>
              <w:t>kremcentr@</w:t>
            </w:r>
            <w:r w:rsidRPr="00265697">
              <w:rPr>
                <w:rFonts w:ascii="Times New Roman" w:eastAsia="Times New Roman" w:hAnsi="Times New Roman"/>
                <w:color w:val="0000FF"/>
                <w:sz w:val="24"/>
                <w:szCs w:val="24"/>
                <w:u w:val="single"/>
                <w:lang w:val="en-US"/>
              </w:rPr>
              <w:t>ukr</w:t>
            </w:r>
            <w:r w:rsidRPr="00265697">
              <w:rPr>
                <w:rFonts w:ascii="Times New Roman" w:eastAsia="Times New Roman" w:hAnsi="Times New Roman"/>
                <w:color w:val="0000FF"/>
                <w:sz w:val="24"/>
                <w:szCs w:val="24"/>
                <w:u w:val="single"/>
              </w:rPr>
              <w:t>.</w:t>
            </w:r>
            <w:r w:rsidRPr="00265697">
              <w:rPr>
                <w:rFonts w:ascii="Times New Roman" w:eastAsia="Times New Roman" w:hAnsi="Times New Roman"/>
                <w:sz w:val="24"/>
                <w:szCs w:val="24"/>
                <w:u w:val="single"/>
                <w:lang w:val="uk-UA"/>
              </w:rPr>
              <w:fldChar w:fldCharType="end"/>
            </w:r>
            <w:r w:rsidRPr="00265697">
              <w:rPr>
                <w:rFonts w:ascii="Times New Roman" w:eastAsia="Times New Roman" w:hAnsi="Times New Roman"/>
                <w:sz w:val="24"/>
                <w:szCs w:val="24"/>
                <w:u w:val="single"/>
                <w:lang w:val="en-US" w:eastAsia="ru-RU"/>
              </w:rPr>
              <w:t>net</w:t>
            </w:r>
            <w:r w:rsidRPr="00265697">
              <w:rPr>
                <w:rFonts w:ascii="Times New Roman" w:eastAsia="Times New Roman" w:hAnsi="Times New Roman"/>
                <w:sz w:val="24"/>
                <w:szCs w:val="24"/>
                <w:lang w:val="uk-UA"/>
              </w:rPr>
              <w:t xml:space="preserve">, </w:t>
            </w:r>
          </w:p>
          <w:p w:rsidR="00E65EB2" w:rsidRPr="002C2F88" w:rsidRDefault="00E65EB2" w:rsidP="0045448F">
            <w:pPr>
              <w:autoSpaceDE w:val="0"/>
              <w:autoSpaceDN w:val="0"/>
              <w:adjustRightInd w:val="0"/>
              <w:spacing w:line="240" w:lineRule="auto"/>
              <w:rPr>
                <w:rFonts w:ascii="Times New Roman" w:eastAsia="Times New Roman" w:hAnsi="Times New Roman"/>
                <w:sz w:val="24"/>
                <w:szCs w:val="24"/>
                <w:lang w:val="uk-UA"/>
              </w:rPr>
            </w:pPr>
            <w:r w:rsidRPr="00265697">
              <w:rPr>
                <w:rFonts w:ascii="Times New Roman" w:eastAsia="Times New Roman" w:hAnsi="Times New Roman"/>
                <w:sz w:val="24"/>
                <w:szCs w:val="24"/>
                <w:lang w:val="uk-UA" w:eastAsia="ru-RU"/>
              </w:rPr>
              <w:t>Веб-сайт:</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en-US" w:eastAsia="ru-RU"/>
              </w:rPr>
              <w:t>www</w:t>
            </w:r>
            <w:r w:rsidRPr="00CB405F">
              <w:rPr>
                <w:rFonts w:ascii="Times New Roman" w:eastAsia="Times New Roman" w:hAnsi="Times New Roman"/>
                <w:sz w:val="24"/>
                <w:szCs w:val="24"/>
                <w:lang w:val="uk-UA" w:eastAsia="ru-RU"/>
              </w:rPr>
              <w:t xml:space="preserve"> </w:t>
            </w:r>
            <w:proofErr w:type="spellStart"/>
            <w:r w:rsidRPr="00265697">
              <w:rPr>
                <w:rFonts w:ascii="Times New Roman" w:eastAsia="Times New Roman" w:hAnsi="Times New Roman"/>
                <w:sz w:val="24"/>
                <w:szCs w:val="24"/>
                <w:lang w:val="en-US" w:eastAsia="ru-RU"/>
              </w:rPr>
              <w:t>krem</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loga</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gov</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ua</w:t>
            </w:r>
            <w:proofErr w:type="spellEnd"/>
          </w:p>
        </w:tc>
      </w:tr>
      <w:tr w:rsidR="00E65EB2" w:rsidRPr="002C2F88" w:rsidTr="0045448F">
        <w:tc>
          <w:tcPr>
            <w:tcW w:w="5000" w:type="pct"/>
            <w:gridSpan w:val="3"/>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tabs>
                <w:tab w:val="left" w:pos="1875"/>
                <w:tab w:val="center" w:pos="2924"/>
              </w:tabs>
              <w:snapToGrid w:val="0"/>
              <w:spacing w:line="240" w:lineRule="auto"/>
              <w:jc w:val="center"/>
              <w:rPr>
                <w:rFonts w:ascii="Times New Roman" w:eastAsia="Times New Roman" w:hAnsi="Times New Roman"/>
                <w:b/>
                <w:sz w:val="24"/>
                <w:szCs w:val="24"/>
                <w:lang w:val="uk-UA" w:eastAsia="ru-RU"/>
              </w:rPr>
            </w:pPr>
            <w:r w:rsidRPr="002C2F88">
              <w:rPr>
                <w:rFonts w:ascii="Times New Roman" w:eastAsia="Times New Roman" w:hAnsi="Times New Roman"/>
                <w:b/>
                <w:sz w:val="24"/>
                <w:szCs w:val="24"/>
                <w:lang w:val="uk-UA" w:eastAsia="ru-RU"/>
              </w:rPr>
              <w:t>Нормативні акти, якими регламентуються надання адміністративної послуги</w:t>
            </w:r>
          </w:p>
        </w:tc>
      </w:tr>
      <w:tr w:rsidR="00E65EB2" w:rsidRPr="002C2F88" w:rsidTr="0045448F">
        <w:tc>
          <w:tcPr>
            <w:tcW w:w="2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autoSpaceDE w:val="0"/>
              <w:autoSpaceDN w:val="0"/>
              <w:adjustRightInd w:val="0"/>
              <w:spacing w:after="0" w:line="240" w:lineRule="auto"/>
              <w:rPr>
                <w:rFonts w:ascii="Times New Roman" w:hAnsi="Times New Roman"/>
                <w:bCs/>
                <w:sz w:val="24"/>
                <w:szCs w:val="24"/>
              </w:rPr>
            </w:pPr>
          </w:p>
          <w:p w:rsidR="00E65EB2" w:rsidRPr="002C2F88" w:rsidRDefault="00E65EB2" w:rsidP="0045448F">
            <w:pPr>
              <w:autoSpaceDE w:val="0"/>
              <w:autoSpaceDN w:val="0"/>
              <w:adjustRightInd w:val="0"/>
              <w:spacing w:after="0" w:line="240" w:lineRule="auto"/>
              <w:rPr>
                <w:rFonts w:ascii="Times New Roman" w:eastAsia="Times New Roman" w:hAnsi="Times New Roman"/>
                <w:sz w:val="24"/>
                <w:szCs w:val="24"/>
                <w:lang w:val="uk-UA" w:eastAsia="uk-UA"/>
              </w:rPr>
            </w:pPr>
            <w:r w:rsidRPr="002C2F88">
              <w:rPr>
                <w:rFonts w:ascii="Times New Roman" w:hAnsi="Times New Roman"/>
                <w:bCs/>
                <w:sz w:val="24"/>
                <w:szCs w:val="24"/>
              </w:rPr>
              <w:t xml:space="preserve">Закон </w:t>
            </w:r>
            <w:proofErr w:type="spellStart"/>
            <w:r w:rsidRPr="002C2F88">
              <w:rPr>
                <w:rFonts w:ascii="Times New Roman" w:hAnsi="Times New Roman"/>
                <w:bCs/>
                <w:sz w:val="24"/>
                <w:szCs w:val="24"/>
              </w:rPr>
              <w:t>Ураїни</w:t>
            </w:r>
            <w:proofErr w:type="spellEnd"/>
          </w:p>
        </w:tc>
        <w:tc>
          <w:tcPr>
            <w:tcW w:w="3150" w:type="pct"/>
            <w:tcBorders>
              <w:top w:val="outset" w:sz="6" w:space="0" w:color="000000"/>
              <w:left w:val="outset" w:sz="6" w:space="0" w:color="000000"/>
              <w:bottom w:val="outset" w:sz="6" w:space="0" w:color="000000"/>
              <w:right w:val="outset" w:sz="6" w:space="0" w:color="000000"/>
            </w:tcBorders>
          </w:tcPr>
          <w:p w:rsidR="00E65EB2" w:rsidRPr="002C2F88" w:rsidRDefault="002C55AB" w:rsidP="0045448F">
            <w:pPr>
              <w:spacing w:after="0" w:line="240" w:lineRule="auto"/>
              <w:ind w:firstLine="337"/>
              <w:jc w:val="both"/>
              <w:rPr>
                <w:rFonts w:ascii="Times New Roman" w:eastAsia="Times New Roman" w:hAnsi="Times New Roman"/>
                <w:sz w:val="24"/>
                <w:szCs w:val="24"/>
                <w:lang w:val="uk-UA" w:eastAsia="ru-RU"/>
              </w:rPr>
            </w:pPr>
            <w:hyperlink r:id="rId6" w:tgtFrame="_blank" w:history="1">
              <w:r w:rsidR="00E65EB2" w:rsidRPr="002C2F88">
                <w:rPr>
                  <w:rFonts w:ascii="Times New Roman" w:eastAsia="Times New Roman" w:hAnsi="Times New Roman"/>
                  <w:sz w:val="24"/>
                  <w:szCs w:val="24"/>
                  <w:lang w:val="uk-UA" w:eastAsia="ru-RU"/>
                </w:rPr>
                <w:t xml:space="preserve">Закон України «Про державну реєстрацію речових прав на нерухоме майно та їх обтяжень» </w:t>
              </w:r>
            </w:hyperlink>
          </w:p>
        </w:tc>
      </w:tr>
      <w:tr w:rsidR="00E65EB2" w:rsidRPr="002C2F88" w:rsidTr="0045448F">
        <w:tc>
          <w:tcPr>
            <w:tcW w:w="2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5.</w:t>
            </w:r>
          </w:p>
        </w:tc>
        <w:tc>
          <w:tcPr>
            <w:tcW w:w="160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hd w:val="clear" w:color="auto" w:fill="FFFFFF"/>
              <w:spacing w:after="0" w:line="326" w:lineRule="atLeast"/>
              <w:outlineLvl w:val="2"/>
              <w:rPr>
                <w:rFonts w:ascii="Times New Roman" w:eastAsia="Times New Roman" w:hAnsi="Times New Roman"/>
                <w:bCs/>
                <w:sz w:val="24"/>
                <w:szCs w:val="24"/>
                <w:lang w:val="uk-UA" w:eastAsia="ru-RU"/>
              </w:rPr>
            </w:pPr>
            <w:r w:rsidRPr="002C2F88">
              <w:rPr>
                <w:rFonts w:ascii="Times New Roman" w:eastAsia="Times New Roman" w:hAnsi="Times New Roman"/>
                <w:bCs/>
                <w:sz w:val="24"/>
                <w:szCs w:val="24"/>
                <w:lang w:val="uk-UA" w:eastAsia="ru-RU"/>
              </w:rPr>
              <w:t>Акти Кабінету Міністрів України</w:t>
            </w:r>
          </w:p>
          <w:p w:rsidR="00E65EB2" w:rsidRPr="0011338E" w:rsidRDefault="00E65EB2" w:rsidP="0045448F">
            <w:pPr>
              <w:autoSpaceDE w:val="0"/>
              <w:autoSpaceDN w:val="0"/>
              <w:adjustRightInd w:val="0"/>
              <w:spacing w:after="0" w:line="240" w:lineRule="auto"/>
              <w:rPr>
                <w:rFonts w:ascii="Times New Roman" w:hAnsi="Times New Roman"/>
                <w:bCs/>
                <w:sz w:val="24"/>
                <w:szCs w:val="24"/>
                <w:lang w:val="uk-UA"/>
              </w:rPr>
            </w:pPr>
          </w:p>
        </w:tc>
        <w:tc>
          <w:tcPr>
            <w:tcW w:w="31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Постанова Кабінету Міністрів України від 25 грудня 2015 року №</w:t>
            </w:r>
            <w:r>
              <w:rPr>
                <w:rFonts w:ascii="Times New Roman" w:eastAsia="Times New Roman" w:hAnsi="Times New Roman"/>
                <w:sz w:val="24"/>
                <w:szCs w:val="24"/>
                <w:lang w:val="uk-UA" w:eastAsia="ru-RU"/>
              </w:rPr>
              <w:t xml:space="preserve"> </w:t>
            </w:r>
            <w:r w:rsidRPr="002C2F88">
              <w:rPr>
                <w:rFonts w:ascii="Times New Roman" w:eastAsia="Times New Roman" w:hAnsi="Times New Roman"/>
                <w:sz w:val="24"/>
                <w:szCs w:val="24"/>
                <w:lang w:val="uk-UA" w:eastAsia="ru-RU"/>
              </w:rPr>
              <w:t>1127 «Про державну реєстрацію речових прав на нерухоме майно та їх обтяжень»;</w:t>
            </w:r>
          </w:p>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2C2F88">
              <w:rPr>
                <w:rFonts w:ascii="Times New Roman" w:eastAsia="Times New Roman" w:hAnsi="Times New Roman"/>
                <w:sz w:val="24"/>
                <w:szCs w:val="24"/>
                <w:lang w:val="uk-UA" w:eastAsia="ru-RU"/>
              </w:rPr>
              <w:t>останова Кабінету Міністрів від 26 жовтня 2011</w:t>
            </w:r>
            <w:r>
              <w:rPr>
                <w:rFonts w:ascii="Times New Roman" w:eastAsia="Times New Roman" w:hAnsi="Times New Roman"/>
                <w:sz w:val="24"/>
                <w:szCs w:val="24"/>
                <w:lang w:val="uk-UA" w:eastAsia="ru-RU"/>
              </w:rPr>
              <w:t> </w:t>
            </w:r>
            <w:r w:rsidRPr="002C2F88">
              <w:rPr>
                <w:rFonts w:ascii="Times New Roman" w:eastAsia="Times New Roman" w:hAnsi="Times New Roman"/>
                <w:sz w:val="24"/>
                <w:szCs w:val="24"/>
                <w:lang w:val="uk-UA" w:eastAsia="ru-RU"/>
              </w:rPr>
              <w:t>року №</w:t>
            </w:r>
            <w:r>
              <w:rPr>
                <w:rFonts w:ascii="Times New Roman" w:eastAsia="Times New Roman" w:hAnsi="Times New Roman"/>
                <w:sz w:val="24"/>
                <w:szCs w:val="24"/>
                <w:lang w:val="uk-UA" w:eastAsia="ru-RU"/>
              </w:rPr>
              <w:t xml:space="preserve"> </w:t>
            </w:r>
            <w:r w:rsidRPr="002C2F88">
              <w:rPr>
                <w:rFonts w:ascii="Times New Roman" w:eastAsia="Times New Roman" w:hAnsi="Times New Roman"/>
                <w:sz w:val="24"/>
                <w:szCs w:val="24"/>
                <w:lang w:val="uk-UA" w:eastAsia="ru-RU"/>
              </w:rPr>
              <w:t>1141 «Про затвердження Порядку ведення Державного реєстру речових прав на нерухоме майно»</w:t>
            </w:r>
            <w:r>
              <w:rPr>
                <w:rFonts w:ascii="Times New Roman" w:eastAsia="Times New Roman" w:hAnsi="Times New Roman"/>
                <w:lang w:val="uk-UA"/>
              </w:rPr>
              <w:t xml:space="preserve"> (зі змінами)</w:t>
            </w:r>
          </w:p>
        </w:tc>
      </w:tr>
      <w:tr w:rsidR="00E65EB2" w:rsidRPr="002C2F88" w:rsidTr="0045448F">
        <w:tc>
          <w:tcPr>
            <w:tcW w:w="2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lastRenderedPageBreak/>
              <w:t>6.</w:t>
            </w:r>
          </w:p>
        </w:tc>
        <w:tc>
          <w:tcPr>
            <w:tcW w:w="160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hd w:val="clear" w:color="auto" w:fill="FFFFFF"/>
              <w:spacing w:after="0" w:line="326" w:lineRule="atLeast"/>
              <w:outlineLvl w:val="2"/>
              <w:rPr>
                <w:rFonts w:ascii="Times New Roman" w:eastAsia="Times New Roman" w:hAnsi="Times New Roman"/>
                <w:bCs/>
                <w:sz w:val="24"/>
                <w:szCs w:val="24"/>
                <w:lang w:val="uk-UA" w:eastAsia="ru-RU"/>
              </w:rPr>
            </w:pPr>
            <w:r w:rsidRPr="002C2F88">
              <w:rPr>
                <w:rFonts w:ascii="Times New Roman" w:eastAsia="Times New Roman" w:hAnsi="Times New Roman"/>
                <w:bCs/>
                <w:sz w:val="24"/>
                <w:szCs w:val="24"/>
                <w:lang w:val="uk-UA" w:eastAsia="ru-RU"/>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E65EB2"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Наказ Міністерства  юстиції України від 21 листопада</w:t>
            </w:r>
            <w:r>
              <w:rPr>
                <w:rFonts w:ascii="Times New Roman" w:eastAsia="Times New Roman" w:hAnsi="Times New Roman"/>
                <w:sz w:val="24"/>
                <w:szCs w:val="24"/>
                <w:lang w:val="uk-UA" w:eastAsia="ru-RU"/>
              </w:rPr>
              <w:t xml:space="preserve"> </w:t>
            </w:r>
            <w:r w:rsidRPr="002C2F88">
              <w:rPr>
                <w:rFonts w:ascii="Times New Roman" w:eastAsia="Times New Roman" w:hAnsi="Times New Roman"/>
                <w:sz w:val="24"/>
                <w:szCs w:val="24"/>
                <w:lang w:val="uk-UA" w:eastAsia="ru-RU"/>
              </w:rPr>
              <w:t>2016 року №</w:t>
            </w:r>
            <w:r>
              <w:rPr>
                <w:rFonts w:ascii="Times New Roman" w:eastAsia="Times New Roman" w:hAnsi="Times New Roman"/>
                <w:sz w:val="24"/>
                <w:szCs w:val="24"/>
                <w:lang w:val="uk-UA" w:eastAsia="ru-RU"/>
              </w:rPr>
              <w:t xml:space="preserve"> </w:t>
            </w:r>
            <w:r w:rsidRPr="002C2F88">
              <w:rPr>
                <w:rFonts w:ascii="Times New Roman" w:eastAsia="Times New Roman" w:hAnsi="Times New Roman"/>
                <w:sz w:val="24"/>
                <w:szCs w:val="24"/>
                <w:lang w:val="uk-UA" w:eastAsia="ru-RU"/>
              </w:rPr>
              <w:t xml:space="preserve">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w:t>
            </w:r>
            <w:r>
              <w:rPr>
                <w:rFonts w:ascii="Times New Roman" w:eastAsia="Times New Roman" w:hAnsi="Times New Roman"/>
                <w:sz w:val="24"/>
                <w:szCs w:val="24"/>
                <w:lang w:val="uk-UA" w:eastAsia="ru-RU"/>
              </w:rPr>
              <w:t xml:space="preserve">    </w:t>
            </w:r>
            <w:r w:rsidRPr="002C2F88">
              <w:rPr>
                <w:rFonts w:ascii="Times New Roman" w:eastAsia="Times New Roman" w:hAnsi="Times New Roman"/>
                <w:sz w:val="24"/>
                <w:szCs w:val="24"/>
                <w:lang w:val="uk-UA" w:eastAsia="ru-RU"/>
              </w:rPr>
              <w:t xml:space="preserve">України </w:t>
            </w:r>
            <w:r>
              <w:rPr>
                <w:rFonts w:ascii="Times New Roman" w:eastAsia="Times New Roman" w:hAnsi="Times New Roman"/>
                <w:sz w:val="24"/>
                <w:szCs w:val="24"/>
                <w:lang w:val="uk-UA" w:eastAsia="ru-RU"/>
              </w:rPr>
              <w:t xml:space="preserve">  </w:t>
            </w:r>
            <w:r w:rsidRPr="002C2F88">
              <w:rPr>
                <w:rFonts w:ascii="Times New Roman" w:eastAsia="Times New Roman" w:hAnsi="Times New Roman"/>
                <w:sz w:val="24"/>
                <w:szCs w:val="24"/>
                <w:lang w:val="uk-UA" w:eastAsia="ru-RU"/>
              </w:rPr>
              <w:t xml:space="preserve">21 </w:t>
            </w:r>
            <w:r>
              <w:rPr>
                <w:rFonts w:ascii="Times New Roman" w:eastAsia="Times New Roman" w:hAnsi="Times New Roman"/>
                <w:sz w:val="24"/>
                <w:szCs w:val="24"/>
                <w:lang w:val="uk-UA" w:eastAsia="ru-RU"/>
              </w:rPr>
              <w:t xml:space="preserve">  </w:t>
            </w:r>
            <w:r w:rsidRPr="002C2F88">
              <w:rPr>
                <w:rFonts w:ascii="Times New Roman" w:eastAsia="Times New Roman" w:hAnsi="Times New Roman"/>
                <w:sz w:val="24"/>
                <w:szCs w:val="24"/>
                <w:lang w:val="uk-UA" w:eastAsia="ru-RU"/>
              </w:rPr>
              <w:t xml:space="preserve">листопада </w:t>
            </w:r>
            <w:r>
              <w:rPr>
                <w:rFonts w:ascii="Times New Roman" w:eastAsia="Times New Roman" w:hAnsi="Times New Roman"/>
                <w:sz w:val="24"/>
                <w:szCs w:val="24"/>
                <w:lang w:val="uk-UA" w:eastAsia="ru-RU"/>
              </w:rPr>
              <w:t xml:space="preserve">   </w:t>
            </w:r>
            <w:r w:rsidRPr="002C2F88">
              <w:rPr>
                <w:rFonts w:ascii="Times New Roman" w:eastAsia="Times New Roman" w:hAnsi="Times New Roman"/>
                <w:sz w:val="24"/>
                <w:szCs w:val="24"/>
                <w:lang w:val="uk-UA" w:eastAsia="ru-RU"/>
              </w:rPr>
              <w:t>2016</w:t>
            </w:r>
            <w:r>
              <w:rPr>
                <w:rFonts w:ascii="Times New Roman" w:eastAsia="Times New Roman" w:hAnsi="Times New Roman"/>
                <w:sz w:val="24"/>
                <w:szCs w:val="24"/>
                <w:lang w:val="uk-UA" w:eastAsia="ru-RU"/>
              </w:rPr>
              <w:t xml:space="preserve">   </w:t>
            </w:r>
            <w:r w:rsidRPr="002C2F88">
              <w:rPr>
                <w:rFonts w:ascii="Times New Roman" w:eastAsia="Times New Roman" w:hAnsi="Times New Roman"/>
                <w:sz w:val="24"/>
                <w:szCs w:val="24"/>
                <w:lang w:val="uk-UA" w:eastAsia="ru-RU"/>
              </w:rPr>
              <w:t xml:space="preserve"> року</w:t>
            </w:r>
            <w:r>
              <w:rPr>
                <w:rFonts w:ascii="Times New Roman" w:eastAsia="Times New Roman" w:hAnsi="Times New Roman"/>
                <w:sz w:val="24"/>
                <w:szCs w:val="24"/>
                <w:lang w:val="uk-UA" w:eastAsia="ru-RU"/>
              </w:rPr>
              <w:t xml:space="preserve">   </w:t>
            </w:r>
            <w:r w:rsidRPr="002C2F88">
              <w:rPr>
                <w:rFonts w:ascii="Times New Roman" w:eastAsia="Times New Roman" w:hAnsi="Times New Roman"/>
                <w:sz w:val="24"/>
                <w:szCs w:val="24"/>
                <w:lang w:val="uk-UA" w:eastAsia="ru-RU"/>
              </w:rPr>
              <w:t xml:space="preserve"> за </w:t>
            </w:r>
          </w:p>
          <w:p w:rsidR="00E65EB2" w:rsidRPr="002C2F88" w:rsidRDefault="00E65EB2" w:rsidP="0045448F">
            <w:pPr>
              <w:spacing w:after="0" w:line="240" w:lineRule="auto"/>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2C2F88">
              <w:rPr>
                <w:rFonts w:ascii="Times New Roman" w:eastAsia="Times New Roman" w:hAnsi="Times New Roman"/>
                <w:sz w:val="24"/>
                <w:szCs w:val="24"/>
                <w:lang w:val="uk-UA" w:eastAsia="ru-RU"/>
              </w:rPr>
              <w:t>1504/29634</w:t>
            </w:r>
          </w:p>
        </w:tc>
      </w:tr>
      <w:tr w:rsidR="00E65EB2" w:rsidRPr="002C2F88" w:rsidTr="0045448F">
        <w:tc>
          <w:tcPr>
            <w:tcW w:w="5000" w:type="pct"/>
            <w:gridSpan w:val="3"/>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jc w:val="center"/>
              <w:rPr>
                <w:rFonts w:ascii="Times New Roman" w:eastAsia="Times New Roman" w:hAnsi="Times New Roman"/>
                <w:b/>
                <w:sz w:val="24"/>
                <w:szCs w:val="24"/>
                <w:lang w:val="uk-UA" w:eastAsia="uk-UA"/>
              </w:rPr>
            </w:pPr>
            <w:r w:rsidRPr="002C2F88">
              <w:rPr>
                <w:rFonts w:ascii="Times New Roman" w:eastAsia="Times New Roman" w:hAnsi="Times New Roman"/>
                <w:b/>
                <w:sz w:val="24"/>
                <w:szCs w:val="24"/>
                <w:lang w:val="uk-UA" w:eastAsia="uk-UA"/>
              </w:rPr>
              <w:t>Умови отримання адміністративної послуги</w:t>
            </w:r>
          </w:p>
        </w:tc>
      </w:tr>
      <w:tr w:rsidR="00E65EB2" w:rsidRPr="002C2F88" w:rsidTr="0045448F">
        <w:trPr>
          <w:trHeight w:val="606"/>
        </w:trPr>
        <w:tc>
          <w:tcPr>
            <w:tcW w:w="2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240" w:lineRule="auto"/>
              <w:ind w:firstLine="337"/>
              <w:jc w:val="both"/>
              <w:rPr>
                <w:rFonts w:ascii="Times New Roman" w:hAnsi="Times New Roman"/>
                <w:sz w:val="24"/>
                <w:szCs w:val="24"/>
                <w:lang w:val="uk-UA"/>
              </w:rPr>
            </w:pPr>
            <w:r w:rsidRPr="002C2F88">
              <w:rPr>
                <w:rFonts w:ascii="Times New Roman" w:eastAsia="Times New Roman" w:hAnsi="Times New Roman"/>
                <w:sz w:val="24"/>
                <w:szCs w:val="24"/>
                <w:lang w:val="uk-UA" w:eastAsia="ru-RU"/>
              </w:rPr>
              <w:t xml:space="preserve">Заява </w:t>
            </w:r>
            <w:r>
              <w:rPr>
                <w:rFonts w:ascii="Times New Roman" w:eastAsia="Times New Roman" w:hAnsi="Times New Roman"/>
                <w:sz w:val="24"/>
                <w:szCs w:val="24"/>
                <w:lang w:val="uk-UA" w:eastAsia="ru-RU"/>
              </w:rPr>
              <w:t xml:space="preserve">органу місцевого самоврядування </w:t>
            </w:r>
            <w:r w:rsidRPr="002C2F88">
              <w:rPr>
                <w:rFonts w:ascii="Times New Roman" w:eastAsia="Times New Roman" w:hAnsi="Times New Roman"/>
                <w:sz w:val="24"/>
                <w:szCs w:val="24"/>
                <w:lang w:val="uk-UA" w:eastAsia="ru-RU"/>
              </w:rPr>
              <w:t>до су</w:t>
            </w:r>
            <w:r>
              <w:rPr>
                <w:rFonts w:ascii="Times New Roman" w:eastAsia="Times New Roman" w:hAnsi="Times New Roman"/>
                <w:sz w:val="24"/>
                <w:szCs w:val="24"/>
                <w:lang w:val="uk-UA" w:eastAsia="ru-RU"/>
              </w:rPr>
              <w:t>б’єкта державної реєстрації</w:t>
            </w:r>
            <w:r w:rsidRPr="002C2F88">
              <w:rPr>
                <w:rFonts w:ascii="Times New Roman" w:eastAsia="Times New Roman" w:hAnsi="Times New Roman"/>
                <w:sz w:val="24"/>
                <w:szCs w:val="24"/>
                <w:lang w:val="uk-UA" w:eastAsia="ru-RU"/>
              </w:rPr>
              <w:t xml:space="preserve">, державного реєстратора </w:t>
            </w:r>
            <w:r>
              <w:rPr>
                <w:rFonts w:ascii="Times New Roman" w:eastAsia="Times New Roman" w:hAnsi="Times New Roman"/>
                <w:sz w:val="24"/>
                <w:szCs w:val="24"/>
                <w:lang w:val="uk-UA" w:eastAsia="ru-RU"/>
              </w:rPr>
              <w:t xml:space="preserve">речових </w:t>
            </w:r>
            <w:r w:rsidRPr="002C2F88">
              <w:rPr>
                <w:rFonts w:ascii="Times New Roman" w:eastAsia="Times New Roman" w:hAnsi="Times New Roman"/>
                <w:sz w:val="24"/>
                <w:szCs w:val="24"/>
                <w:lang w:val="uk-UA" w:eastAsia="ru-RU"/>
              </w:rPr>
              <w:t>прав на нерухоме майно, визначених Законом України «Про державну реєстрацію речових прав на нерухоме майно та їх обтяжень», фронт-офісу</w:t>
            </w:r>
            <w:r w:rsidRPr="002C2F88">
              <w:rPr>
                <w:rFonts w:ascii="Times New Roman" w:hAnsi="Times New Roman"/>
                <w:sz w:val="24"/>
                <w:szCs w:val="24"/>
                <w:lang w:val="uk-UA"/>
              </w:rPr>
              <w:t xml:space="preserve"> </w:t>
            </w:r>
          </w:p>
        </w:tc>
      </w:tr>
      <w:tr w:rsidR="00E65EB2" w:rsidRPr="002C55AB" w:rsidTr="0045448F">
        <w:tc>
          <w:tcPr>
            <w:tcW w:w="2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Для взяття на облік безхазяйного нерухомого майна пода</w:t>
            </w:r>
            <w:r>
              <w:rPr>
                <w:rFonts w:ascii="Times New Roman" w:eastAsia="Times New Roman" w:hAnsi="Times New Roman"/>
                <w:sz w:val="24"/>
                <w:szCs w:val="24"/>
                <w:lang w:val="uk-UA" w:eastAsia="ru-RU"/>
              </w:rPr>
              <w:t>є</w:t>
            </w:r>
            <w:r w:rsidRPr="002C2F88">
              <w:rPr>
                <w:rFonts w:ascii="Times New Roman" w:eastAsia="Times New Roman" w:hAnsi="Times New Roman"/>
                <w:sz w:val="24"/>
                <w:szCs w:val="24"/>
                <w:lang w:val="uk-UA" w:eastAsia="ru-RU"/>
              </w:rPr>
              <w:t>ться</w:t>
            </w:r>
            <w:r>
              <w:rPr>
                <w:rFonts w:ascii="Times New Roman" w:eastAsia="Times New Roman" w:hAnsi="Times New Roman"/>
                <w:sz w:val="24"/>
                <w:szCs w:val="24"/>
                <w:lang w:val="uk-UA" w:eastAsia="ru-RU"/>
              </w:rPr>
              <w:t xml:space="preserve"> з</w:t>
            </w:r>
            <w:r w:rsidRPr="002C2F88">
              <w:rPr>
                <w:rFonts w:ascii="Times New Roman" w:eastAsia="Times New Roman" w:hAnsi="Times New Roman"/>
                <w:sz w:val="24"/>
                <w:szCs w:val="24"/>
                <w:lang w:val="uk-UA" w:eastAsia="ru-RU"/>
              </w:rPr>
              <w:t>аява про взяття на облік безхазяйного нерухомого майна (під час формування та реєстрації заяви державний реєстратор, уповноважена особа встановлює особу заявника)</w:t>
            </w:r>
            <w:r>
              <w:rPr>
                <w:rFonts w:ascii="Times New Roman" w:eastAsia="Times New Roman" w:hAnsi="Times New Roman"/>
                <w:sz w:val="24"/>
                <w:szCs w:val="24"/>
                <w:lang w:val="uk-UA" w:eastAsia="ru-RU"/>
              </w:rPr>
              <w:t>.</w:t>
            </w:r>
          </w:p>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eastAsia="Times New Roman" w:hAnsi="Times New Roman"/>
                <w:sz w:val="24"/>
                <w:szCs w:val="24"/>
                <w:lang w:val="uk-UA" w:eastAsia="ru-RU"/>
              </w:rPr>
              <w:t>.</w:t>
            </w:r>
          </w:p>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Особа іноземця та особа без громадянства встановлюються за паспортом документом іноземця.</w:t>
            </w:r>
          </w:p>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повноважень діяти від імені іншої особи.</w:t>
            </w:r>
          </w:p>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осіб,фізичних осіб-підприємців та громадських формувань, за допомогою порталу електронних сервісів)</w:t>
            </w:r>
          </w:p>
        </w:tc>
      </w:tr>
      <w:tr w:rsidR="00E65EB2" w:rsidRPr="002C2F88" w:rsidTr="0045448F">
        <w:trPr>
          <w:trHeight w:val="493"/>
        </w:trPr>
        <w:tc>
          <w:tcPr>
            <w:tcW w:w="2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9.</w:t>
            </w:r>
          </w:p>
        </w:tc>
        <w:tc>
          <w:tcPr>
            <w:tcW w:w="160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 xml:space="preserve">Документи подаються уповноваженою особою органу місцевого самоврядування або уповноваженою ним особою у паперовій формі </w:t>
            </w:r>
          </w:p>
        </w:tc>
      </w:tr>
      <w:tr w:rsidR="00E65EB2" w:rsidRPr="002C2F88" w:rsidTr="0045448F">
        <w:trPr>
          <w:trHeight w:val="769"/>
        </w:trPr>
        <w:tc>
          <w:tcPr>
            <w:tcW w:w="2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highlight w:val="yellow"/>
                <w:lang w:val="uk-UA" w:eastAsia="uk-UA"/>
              </w:rPr>
            </w:pPr>
            <w:r w:rsidRPr="002C2F88">
              <w:rPr>
                <w:rFonts w:ascii="Times New Roman" w:eastAsia="Times New Roman" w:hAnsi="Times New Roman"/>
                <w:sz w:val="24"/>
                <w:szCs w:val="24"/>
                <w:lang w:val="uk-UA" w:eastAsia="uk-UA"/>
              </w:rPr>
              <w:t>10.</w:t>
            </w:r>
          </w:p>
        </w:tc>
        <w:tc>
          <w:tcPr>
            <w:tcW w:w="160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Адміністративна послуга надається безоплатно</w:t>
            </w:r>
          </w:p>
        </w:tc>
      </w:tr>
      <w:tr w:rsidR="00E65EB2" w:rsidRPr="002C2F88" w:rsidTr="0045448F">
        <w:trPr>
          <w:trHeight w:val="1031"/>
        </w:trPr>
        <w:tc>
          <w:tcPr>
            <w:tcW w:w="2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Надається у строк, що не перевищує 12 годин, крім вихідних та святкових днів з моменту прийняття відповідної заяви</w:t>
            </w:r>
          </w:p>
        </w:tc>
      </w:tr>
      <w:tr w:rsidR="00E65EB2" w:rsidRPr="002C55AB" w:rsidTr="0045448F">
        <w:trPr>
          <w:trHeight w:val="1031"/>
        </w:trPr>
        <w:tc>
          <w:tcPr>
            <w:tcW w:w="2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lastRenderedPageBreak/>
              <w:t>12.</w:t>
            </w:r>
          </w:p>
        </w:tc>
        <w:tc>
          <w:tcPr>
            <w:tcW w:w="160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Перелік підстав для зупинення розгляду документів, поданих для державної реєстрації</w:t>
            </w:r>
          </w:p>
        </w:tc>
        <w:tc>
          <w:tcPr>
            <w:tcW w:w="31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Розгляд заяви про державну реєстрацію прав може бути зупинено у разі:</w:t>
            </w:r>
          </w:p>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подання документів для державної реєстрації прав не в повному обсязі, передбаченому законодавством;</w:t>
            </w:r>
          </w:p>
          <w:p w:rsidR="00E65EB2" w:rsidRPr="002C2F88" w:rsidRDefault="00E65EB2" w:rsidP="0045448F">
            <w:pPr>
              <w:spacing w:after="0" w:line="240" w:lineRule="auto"/>
              <w:ind w:firstLine="337"/>
              <w:jc w:val="both"/>
              <w:rPr>
                <w:rFonts w:eastAsia="Times New Roman"/>
                <w:lang w:val="uk-UA" w:eastAsia="ru-RU"/>
              </w:rPr>
            </w:pPr>
            <w:r w:rsidRPr="002C2F88">
              <w:rPr>
                <w:rFonts w:ascii="Times New Roman" w:eastAsia="Times New Roman" w:hAnsi="Times New Roman"/>
                <w:sz w:val="24"/>
                <w:szCs w:val="24"/>
                <w:lang w:val="uk-UA" w:eastAsia="ru-RU"/>
              </w:rPr>
              <w:t>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tc>
      </w:tr>
      <w:tr w:rsidR="00E65EB2" w:rsidRPr="002C55AB" w:rsidTr="0045448F">
        <w:tc>
          <w:tcPr>
            <w:tcW w:w="2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13.</w:t>
            </w:r>
          </w:p>
        </w:tc>
        <w:tc>
          <w:tcPr>
            <w:tcW w:w="160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Перелік підстав для відмови у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tcPr>
          <w:p w:rsidR="00E65EB2" w:rsidRPr="00914DDA" w:rsidRDefault="00E65EB2" w:rsidP="0045448F">
            <w:pPr>
              <w:spacing w:after="0" w:line="240" w:lineRule="auto"/>
              <w:ind w:firstLine="337"/>
              <w:jc w:val="both"/>
              <w:rPr>
                <w:rFonts w:ascii="Times New Roman" w:eastAsia="Times New Roman" w:hAnsi="Times New Roman"/>
                <w:sz w:val="24"/>
                <w:szCs w:val="24"/>
                <w:lang w:val="uk-UA" w:eastAsia="ru-RU"/>
              </w:rPr>
            </w:pPr>
            <w:r w:rsidRPr="00914DDA">
              <w:rPr>
                <w:rFonts w:ascii="Times New Roman" w:eastAsia="Times New Roman" w:hAnsi="Times New Roman"/>
                <w:sz w:val="24"/>
                <w:szCs w:val="24"/>
                <w:lang w:val="uk-UA" w:eastAsia="ru-RU"/>
              </w:rPr>
              <w:t>У взятті на облік безхазяйного нерухомого майна може бути відмовлено, якщо:</w:t>
            </w:r>
          </w:p>
          <w:p w:rsidR="00E65EB2" w:rsidRDefault="00E65EB2" w:rsidP="0045448F">
            <w:pPr>
              <w:spacing w:after="0" w:line="240" w:lineRule="auto"/>
              <w:ind w:firstLine="33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w:t>
            </w:r>
            <w:r w:rsidRPr="002C2F88">
              <w:rPr>
                <w:rFonts w:ascii="Times New Roman" w:eastAsia="Times New Roman" w:hAnsi="Times New Roman"/>
                <w:sz w:val="24"/>
                <w:szCs w:val="24"/>
                <w:lang w:val="uk-UA" w:eastAsia="ru-RU"/>
              </w:rPr>
              <w:t>езхазяйне майно не підлягає обліку відповідно до закону;</w:t>
            </w:r>
          </w:p>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із заявою про взяття на облік безхазяйного нерухомого майна звернулася неналежна особа;</w:t>
            </w:r>
          </w:p>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2C2F88">
              <w:rPr>
                <w:rFonts w:ascii="Times New Roman" w:eastAsia="Times New Roman" w:hAnsi="Times New Roman"/>
                <w:sz w:val="24"/>
                <w:szCs w:val="24"/>
                <w:lang w:val="uk-UA" w:eastAsia="ru-RU"/>
              </w:rPr>
              <w:t xml:space="preserve"> державному реєстрі прав наявні записи про державну реєстрацію прав на нерухоме майно, щодо якого подано заяву про взяття на облік;</w:t>
            </w:r>
          </w:p>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2C2F88">
              <w:rPr>
                <w:rFonts w:ascii="Times New Roman" w:eastAsia="Times New Roman" w:hAnsi="Times New Roman"/>
                <w:sz w:val="24"/>
                <w:szCs w:val="24"/>
                <w:lang w:val="uk-UA" w:eastAsia="ru-RU"/>
              </w:rPr>
              <w:t xml:space="preserve"> Державному реєстрі прав відсутні записи про припинення права власності на нерухоме майно у зв’язку з відмовою власника від права власності на таке майно (у разі, якщо підставою для взяття на облік безхазяйного нерухомого майна є відмова власника нерухомого майна від свого права власності);</w:t>
            </w:r>
          </w:p>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Pr="002C2F88">
              <w:rPr>
                <w:rFonts w:ascii="Times New Roman" w:eastAsia="Times New Roman" w:hAnsi="Times New Roman"/>
                <w:sz w:val="24"/>
                <w:szCs w:val="24"/>
                <w:lang w:val="uk-UA" w:eastAsia="ru-RU"/>
              </w:rPr>
              <w:t>адходження відповідно до Порядку державної реєстрації речових прав на нерухоме майно та їх обтяжень,затвердженого постановою Кабінету Міністрів України від 25 грудня 2015 року «Про державну реєстрацію речових прав на нерухоме майно та їх обтяжень» (зі змінами),</w:t>
            </w:r>
            <w:r>
              <w:rPr>
                <w:rFonts w:ascii="Times New Roman" w:eastAsia="Times New Roman" w:hAnsi="Times New Roman"/>
                <w:sz w:val="24"/>
                <w:szCs w:val="24"/>
                <w:lang w:val="uk-UA" w:eastAsia="ru-RU"/>
              </w:rPr>
              <w:t xml:space="preserve"> </w:t>
            </w:r>
            <w:r w:rsidRPr="002C2F88">
              <w:rPr>
                <w:rFonts w:ascii="Times New Roman" w:eastAsia="Times New Roman" w:hAnsi="Times New Roman"/>
                <w:sz w:val="24"/>
                <w:szCs w:val="24"/>
                <w:lang w:val="uk-UA" w:eastAsia="ru-RU"/>
              </w:rPr>
              <w:t xml:space="preserve">відомостей з Державного земельного кадастру про відсутність в останньому відомостей про земельну ділянку   </w:t>
            </w:r>
          </w:p>
        </w:tc>
      </w:tr>
      <w:tr w:rsidR="00E65EB2" w:rsidRPr="002C2F88" w:rsidTr="0045448F">
        <w:tc>
          <w:tcPr>
            <w:tcW w:w="2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14</w:t>
            </w:r>
            <w:r w:rsidRPr="002C2F88">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Внесення відповідного запису до Державного реєстру речових прав на нерухоме майно та витяг з Державного реєстру речових прав на нерухоме майно в паперовій чи електронній формі;</w:t>
            </w:r>
          </w:p>
          <w:p w:rsidR="00E65EB2" w:rsidRPr="00914DDA" w:rsidRDefault="00E65EB2" w:rsidP="0045448F">
            <w:pPr>
              <w:spacing w:after="0" w:line="240" w:lineRule="auto"/>
              <w:ind w:firstLine="337"/>
              <w:jc w:val="both"/>
              <w:rPr>
                <w:rFonts w:eastAsia="Times New Roman"/>
                <w:lang w:val="uk-UA"/>
              </w:rPr>
            </w:pPr>
            <w:r>
              <w:rPr>
                <w:rFonts w:ascii="Times New Roman" w:eastAsia="Times New Roman" w:hAnsi="Times New Roman"/>
                <w:sz w:val="24"/>
                <w:szCs w:val="24"/>
                <w:lang w:val="uk-UA" w:eastAsia="ru-RU"/>
              </w:rPr>
              <w:t>р</w:t>
            </w:r>
            <w:r w:rsidRPr="002C2F88">
              <w:rPr>
                <w:rFonts w:ascii="Times New Roman" w:eastAsia="Times New Roman" w:hAnsi="Times New Roman"/>
                <w:sz w:val="24"/>
                <w:szCs w:val="24"/>
                <w:lang w:val="uk-UA" w:eastAsia="ru-RU"/>
              </w:rPr>
              <w:t>ішення про відмову у взятті на облік безхазяйного нерухомого майна</w:t>
            </w:r>
          </w:p>
        </w:tc>
      </w:tr>
      <w:tr w:rsidR="00E65EB2" w:rsidRPr="002C2F88" w:rsidTr="0045448F">
        <w:tc>
          <w:tcPr>
            <w:tcW w:w="2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15.</w:t>
            </w:r>
          </w:p>
        </w:tc>
        <w:tc>
          <w:tcPr>
            <w:tcW w:w="160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line="240" w:lineRule="auto"/>
              <w:rPr>
                <w:rFonts w:ascii="Times New Roman" w:eastAsia="Times New Roman" w:hAnsi="Times New Roman"/>
                <w:sz w:val="24"/>
                <w:szCs w:val="24"/>
                <w:lang w:val="uk-UA" w:eastAsia="uk-UA"/>
              </w:rPr>
            </w:pPr>
            <w:r w:rsidRPr="002C2F88">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Результати надання адміністративної послуги у сфері</w:t>
            </w:r>
            <w:r>
              <w:rPr>
                <w:rFonts w:ascii="Times New Roman" w:eastAsia="Times New Roman" w:hAnsi="Times New Roman"/>
                <w:sz w:val="24"/>
                <w:szCs w:val="24"/>
                <w:lang w:val="uk-UA" w:eastAsia="ru-RU"/>
              </w:rPr>
              <w:t xml:space="preserve"> </w:t>
            </w:r>
            <w:r w:rsidRPr="002C2F88">
              <w:rPr>
                <w:rFonts w:ascii="Times New Roman" w:eastAsia="Times New Roman" w:hAnsi="Times New Roman"/>
                <w:sz w:val="24"/>
                <w:szCs w:val="24"/>
                <w:lang w:val="uk-UA" w:eastAsia="ru-RU"/>
              </w:rPr>
              <w:t xml:space="preserve">державної реєстрації оприлюднюються на </w:t>
            </w:r>
            <w:proofErr w:type="spellStart"/>
            <w:r w:rsidRPr="002C2F88">
              <w:rPr>
                <w:rFonts w:ascii="Times New Roman" w:eastAsia="Times New Roman" w:hAnsi="Times New Roman"/>
                <w:sz w:val="24"/>
                <w:szCs w:val="24"/>
                <w:lang w:val="uk-UA" w:eastAsia="ru-RU"/>
              </w:rPr>
              <w:t>веб-порталі</w:t>
            </w:r>
            <w:proofErr w:type="spellEnd"/>
            <w:r w:rsidRPr="002C2F88">
              <w:rPr>
                <w:rFonts w:ascii="Times New Roman" w:eastAsia="Times New Roman" w:hAnsi="Times New Roman"/>
                <w:sz w:val="24"/>
                <w:szCs w:val="24"/>
                <w:lang w:val="uk-UA" w:eastAsia="ru-RU"/>
              </w:rPr>
              <w:t xml:space="preserve"> Мін’юсту для доступу до неї заявника з метою її перегляду. </w:t>
            </w:r>
          </w:p>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Витяг з Державного реєстру речових прав на нерухоме майно за бажанням заявника може бути отриманий у паперовій формі.</w:t>
            </w:r>
          </w:p>
          <w:p w:rsidR="00E65EB2" w:rsidRPr="002C2F88" w:rsidRDefault="00E65EB2" w:rsidP="0045448F">
            <w:pPr>
              <w:spacing w:after="0" w:line="240" w:lineRule="auto"/>
              <w:ind w:firstLine="337"/>
              <w:jc w:val="both"/>
              <w:rPr>
                <w:rFonts w:ascii="Times New Roman" w:eastAsia="Times New Roman" w:hAnsi="Times New Roman"/>
                <w:sz w:val="24"/>
                <w:szCs w:val="24"/>
                <w:lang w:val="uk-UA" w:eastAsia="ru-RU"/>
              </w:rPr>
            </w:pPr>
            <w:r w:rsidRPr="002C2F88">
              <w:rPr>
                <w:rFonts w:ascii="Times New Roman" w:eastAsia="Times New Roman" w:hAnsi="Times New Roman"/>
                <w:sz w:val="24"/>
                <w:szCs w:val="24"/>
                <w:lang w:val="uk-UA" w:eastAsia="ru-RU"/>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E65EB2" w:rsidRPr="00E65EB2" w:rsidRDefault="00E65EB2" w:rsidP="002C55AB">
      <w:pPr>
        <w:spacing w:after="0" w:line="240" w:lineRule="auto"/>
        <w:ind w:left="5580"/>
      </w:pPr>
      <w:bookmarkStart w:id="0" w:name="_GoBack"/>
      <w:bookmarkEnd w:id="0"/>
    </w:p>
    <w:sectPr w:rsidR="00E65EB2" w:rsidRPr="00E65EB2" w:rsidSect="00BB5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80FD2"/>
    <w:multiLevelType w:val="hybridMultilevel"/>
    <w:tmpl w:val="F4D64AD0"/>
    <w:lvl w:ilvl="0" w:tplc="AAFCF88E">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6EB1527F"/>
    <w:multiLevelType w:val="hybridMultilevel"/>
    <w:tmpl w:val="D2F6A640"/>
    <w:lvl w:ilvl="0" w:tplc="F13891A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E65EB2"/>
    <w:rsid w:val="000F1BB1"/>
    <w:rsid w:val="00285D70"/>
    <w:rsid w:val="002C55AB"/>
    <w:rsid w:val="005C679D"/>
    <w:rsid w:val="0091447A"/>
    <w:rsid w:val="00BB57A1"/>
    <w:rsid w:val="00DA5431"/>
    <w:rsid w:val="00E65EB2"/>
    <w:rsid w:val="00FE3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5EB2"/>
    <w:pPr>
      <w:spacing w:after="0" w:line="240" w:lineRule="auto"/>
    </w:pPr>
  </w:style>
  <w:style w:type="paragraph" w:customStyle="1" w:styleId="a4">
    <w:name w:val="Нормальний текст"/>
    <w:basedOn w:val="a"/>
    <w:rsid w:val="00E65EB2"/>
    <w:pPr>
      <w:spacing w:before="120" w:after="0" w:line="240" w:lineRule="auto"/>
      <w:ind w:firstLine="567"/>
    </w:pPr>
    <w:rPr>
      <w:rFonts w:ascii="Antiqua" w:eastAsia="Times New Roman" w:hAnsi="Antiqua"/>
      <w:sz w:val="26"/>
      <w:szCs w:val="20"/>
      <w:lang w:val="uk-UA" w:eastAsia="ru-RU"/>
    </w:rPr>
  </w:style>
  <w:style w:type="table" w:styleId="a5">
    <w:name w:val="Table Grid"/>
    <w:basedOn w:val="a1"/>
    <w:rsid w:val="00E65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E65EB2"/>
    <w:pPr>
      <w:spacing w:after="0" w:line="240" w:lineRule="auto"/>
    </w:pPr>
    <w:rPr>
      <w:rFonts w:ascii="Tahoma" w:eastAsia="Times New Roman" w:hAnsi="Tahoma"/>
      <w:sz w:val="16"/>
      <w:szCs w:val="16"/>
      <w:lang w:val="uk-UA" w:eastAsia="uk-UA"/>
    </w:rPr>
  </w:style>
  <w:style w:type="character" w:customStyle="1" w:styleId="a7">
    <w:name w:val="Текст выноски Знак"/>
    <w:basedOn w:val="a0"/>
    <w:link w:val="a6"/>
    <w:rsid w:val="00E65EB2"/>
    <w:rPr>
      <w:rFonts w:ascii="Tahoma" w:eastAsia="Times New Roman" w:hAnsi="Tahoma" w:cs="Times New Roman"/>
      <w:sz w:val="16"/>
      <w:szCs w:val="16"/>
      <w:lang w:val="uk-UA" w:eastAsia="uk-UA"/>
    </w:rPr>
  </w:style>
  <w:style w:type="paragraph" w:styleId="a8">
    <w:name w:val="header"/>
    <w:aliases w:val="Знак"/>
    <w:basedOn w:val="a"/>
    <w:link w:val="a9"/>
    <w:rsid w:val="00E65EB2"/>
    <w:pPr>
      <w:tabs>
        <w:tab w:val="center" w:pos="4153"/>
        <w:tab w:val="right" w:pos="8306"/>
      </w:tabs>
      <w:spacing w:after="0" w:line="240" w:lineRule="auto"/>
    </w:pPr>
    <w:rPr>
      <w:rFonts w:ascii="Antiqua" w:eastAsia="Times New Roman" w:hAnsi="Antiqua"/>
      <w:sz w:val="26"/>
      <w:szCs w:val="20"/>
      <w:lang w:val="uk-UA" w:eastAsia="ru-RU"/>
    </w:rPr>
  </w:style>
  <w:style w:type="character" w:customStyle="1" w:styleId="a9">
    <w:name w:val="Верхний колонтитул Знак"/>
    <w:aliases w:val="Знак Знак"/>
    <w:basedOn w:val="a0"/>
    <w:link w:val="a8"/>
    <w:rsid w:val="00E65EB2"/>
    <w:rPr>
      <w:rFonts w:ascii="Antiqua" w:eastAsia="Times New Roman" w:hAnsi="Antiqua" w:cs="Times New Roman"/>
      <w:sz w:val="26"/>
      <w:szCs w:val="20"/>
      <w:lang w:val="uk-UA" w:eastAsia="ru-RU"/>
    </w:rPr>
  </w:style>
  <w:style w:type="paragraph" w:styleId="aa">
    <w:name w:val="footer"/>
    <w:basedOn w:val="a"/>
    <w:link w:val="ab"/>
    <w:rsid w:val="00E65EB2"/>
    <w:pPr>
      <w:tabs>
        <w:tab w:val="center" w:pos="4677"/>
        <w:tab w:val="right" w:pos="9355"/>
      </w:tabs>
      <w:spacing w:after="0" w:line="240" w:lineRule="auto"/>
    </w:pPr>
    <w:rPr>
      <w:rFonts w:ascii="Antiqua" w:eastAsia="Times New Roman" w:hAnsi="Antiqua"/>
      <w:sz w:val="26"/>
      <w:szCs w:val="20"/>
      <w:lang w:val="uk-UA" w:eastAsia="uk-UA"/>
    </w:rPr>
  </w:style>
  <w:style w:type="character" w:customStyle="1" w:styleId="ab">
    <w:name w:val="Нижний колонтитул Знак"/>
    <w:basedOn w:val="a0"/>
    <w:link w:val="aa"/>
    <w:rsid w:val="00E65EB2"/>
    <w:rPr>
      <w:rFonts w:ascii="Antiqua" w:eastAsia="Times New Roman" w:hAnsi="Antiqua" w:cs="Times New Roman"/>
      <w:sz w:val="26"/>
      <w:szCs w:val="20"/>
      <w:lang w:val="uk-UA" w:eastAsia="uk-UA"/>
    </w:rPr>
  </w:style>
  <w:style w:type="character" w:styleId="ac">
    <w:name w:val="page number"/>
    <w:basedOn w:val="a0"/>
    <w:rsid w:val="00E65EB2"/>
  </w:style>
  <w:style w:type="paragraph" w:styleId="HTML">
    <w:name w:val="HTML Preformatted"/>
    <w:basedOn w:val="a"/>
    <w:link w:val="HTML0"/>
    <w:rsid w:val="00E65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basedOn w:val="a0"/>
    <w:link w:val="HTML"/>
    <w:rsid w:val="00E65EB2"/>
    <w:rPr>
      <w:rFonts w:ascii="Courier New" w:eastAsia="Times New Roman" w:hAnsi="Courier New" w:cs="Times New Roman"/>
      <w:sz w:val="20"/>
      <w:szCs w:val="20"/>
      <w:lang w:val="uk-UA" w:eastAsia="uk-UA"/>
    </w:rPr>
  </w:style>
  <w:style w:type="character" w:customStyle="1" w:styleId="st131">
    <w:name w:val="st131"/>
    <w:rsid w:val="00E65EB2"/>
    <w:rPr>
      <w:i/>
      <w:color w:val="0000FF"/>
    </w:rPr>
  </w:style>
  <w:style w:type="character" w:customStyle="1" w:styleId="st46">
    <w:name w:val="st46"/>
    <w:rsid w:val="00E65EB2"/>
    <w:rPr>
      <w:i/>
      <w:color w:val="000000"/>
    </w:rPr>
  </w:style>
  <w:style w:type="character" w:customStyle="1" w:styleId="st42">
    <w:name w:val="st42"/>
    <w:rsid w:val="00E65EB2"/>
    <w:rPr>
      <w:color w:val="000000"/>
    </w:rPr>
  </w:style>
  <w:style w:type="paragraph" w:styleId="2">
    <w:name w:val="Body Text 2"/>
    <w:basedOn w:val="a"/>
    <w:link w:val="20"/>
    <w:rsid w:val="00E65EB2"/>
    <w:pPr>
      <w:spacing w:after="0" w:line="240" w:lineRule="auto"/>
    </w:pPr>
    <w:rPr>
      <w:rFonts w:ascii="Times New Roman" w:eastAsia="Times New Roman" w:hAnsi="Times New Roman"/>
      <w:sz w:val="28"/>
      <w:szCs w:val="20"/>
      <w:lang w:val="uk-UA" w:eastAsia="ru-RU"/>
    </w:rPr>
  </w:style>
  <w:style w:type="character" w:customStyle="1" w:styleId="20">
    <w:name w:val="Основной текст 2 Знак"/>
    <w:basedOn w:val="a0"/>
    <w:link w:val="2"/>
    <w:rsid w:val="00E65EB2"/>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952-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2019-03-25T08:40:00Z</dcterms:created>
  <dcterms:modified xsi:type="dcterms:W3CDTF">2019-05-23T10:15:00Z</dcterms:modified>
</cp:coreProperties>
</file>