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37" w:rsidRDefault="00E75504">
      <w:pPr>
        <w:pStyle w:val="Textbody"/>
        <w:jc w:val="center"/>
      </w:pPr>
      <w:bookmarkStart w:id="0" w:name="_GoBack"/>
      <w:bookmarkEnd w:id="0"/>
      <w:r>
        <w:rPr>
          <w:rStyle w:val="a5"/>
          <w:b/>
          <w:bCs/>
          <w:sz w:val="28"/>
          <w:szCs w:val="28"/>
          <w:lang w:val="uk-UA"/>
        </w:rPr>
        <w:t>Як правильно оформити договір оренди землі.</w:t>
      </w:r>
    </w:p>
    <w:p w:rsidR="00360937" w:rsidRDefault="00E75504">
      <w:pPr>
        <w:pStyle w:val="Textbody"/>
        <w:jc w:val="both"/>
      </w:pPr>
      <w:r>
        <w:rPr>
          <w:rStyle w:val="StrongEmphasis"/>
          <w:b w:val="0"/>
          <w:bCs w:val="0"/>
        </w:rPr>
        <w:tab/>
      </w:r>
      <w:r>
        <w:rPr>
          <w:rStyle w:val="StrongEmphasis"/>
          <w:b w:val="0"/>
          <w:bCs w:val="0"/>
          <w:lang w:val="uk-UA"/>
        </w:rPr>
        <w:t xml:space="preserve">Оренда землі - це засноване на договорі строкове платне володіння і користування земельною ділянкою, необхідною орендареві для проведення </w:t>
      </w:r>
      <w:r>
        <w:rPr>
          <w:rStyle w:val="StrongEmphasis"/>
          <w:b w:val="0"/>
          <w:bCs w:val="0"/>
          <w:lang w:val="uk-UA"/>
        </w:rPr>
        <w:t>підприємницької та інших видів діяльності. Я</w:t>
      </w:r>
      <w:r>
        <w:t xml:space="preserve">к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умов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звертати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r>
        <w:rPr>
          <w:lang w:val="uk-UA"/>
        </w:rPr>
        <w:t>землевласникам</w:t>
      </w:r>
      <w:r>
        <w:t xml:space="preserve"> у </w:t>
      </w:r>
      <w:proofErr w:type="spellStart"/>
      <w:r>
        <w:t>першу</w:t>
      </w:r>
      <w:proofErr w:type="spellEnd"/>
      <w:r>
        <w:t xml:space="preserve"> </w:t>
      </w:r>
      <w:proofErr w:type="spellStart"/>
      <w:r>
        <w:t>чергу</w:t>
      </w:r>
      <w:proofErr w:type="spellEnd"/>
      <w:r>
        <w:t xml:space="preserve">, 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 xml:space="preserve"> «Я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!», </w:t>
      </w:r>
      <w:proofErr w:type="spellStart"/>
      <w:r>
        <w:t>пояснюють</w:t>
      </w:r>
      <w:proofErr w:type="spellEnd"/>
      <w:r>
        <w:t xml:space="preserve"> </w:t>
      </w:r>
      <w:proofErr w:type="spellStart"/>
      <w:r>
        <w:t>спеціалісти</w:t>
      </w:r>
      <w:proofErr w:type="spellEnd"/>
      <w:r>
        <w:t xml:space="preserve"> </w:t>
      </w:r>
      <w:r>
        <w:rPr>
          <w:lang w:val="uk-UA"/>
        </w:rPr>
        <w:t>Головного територіального</w:t>
      </w:r>
      <w:r>
        <w:rPr>
          <w:lang w:val="uk-UA"/>
        </w:rPr>
        <w:t xml:space="preserve"> управління юстиції у Луганській області</w:t>
      </w:r>
      <w:r>
        <w:t>.</w:t>
      </w:r>
    </w:p>
    <w:p w:rsidR="00360937" w:rsidRDefault="00E75504">
      <w:pPr>
        <w:pStyle w:val="Textbody"/>
        <w:jc w:val="both"/>
      </w:pPr>
      <w:r>
        <w:tab/>
      </w:r>
      <w:r>
        <w:rPr>
          <w:lang w:val="uk-UA"/>
        </w:rPr>
        <w:t>По-перше, д</w:t>
      </w:r>
      <w:proofErr w:type="spellStart"/>
      <w:r>
        <w:t>оговір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r>
        <w:rPr>
          <w:lang w:val="uk-UA"/>
        </w:rPr>
        <w:t>землі укладається у письмовій формі та з</w:t>
      </w:r>
      <w:r>
        <w:t xml:space="preserve">а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посвідчений</w:t>
      </w:r>
      <w:proofErr w:type="spellEnd"/>
      <w:r>
        <w:t xml:space="preserve"> </w:t>
      </w:r>
      <w:proofErr w:type="spellStart"/>
      <w:r>
        <w:t>нотаріально</w:t>
      </w:r>
      <w:proofErr w:type="spellEnd"/>
      <w:r>
        <w:t xml:space="preserve">. </w:t>
      </w:r>
      <w:r>
        <w:rPr>
          <w:lang w:val="uk-UA"/>
        </w:rPr>
        <w:t>Типова форма договору оренди землі затверджена постановою Кабінету Міністрів України</w:t>
      </w:r>
      <w:r>
        <w:rPr>
          <w:lang w:val="uk-UA"/>
        </w:rPr>
        <w:t xml:space="preserve"> від 03.03.2004 р. № 220 зі змінами внесеними постановами КМУ № 1724 від 13.12.2006, № 780 від 03.09.2008, № 843 від 23.11.2016 року, № 890 від 22.11.2017.</w:t>
      </w:r>
    </w:p>
    <w:p w:rsidR="00360937" w:rsidRDefault="00E75504">
      <w:pPr>
        <w:pStyle w:val="Textbody"/>
        <w:jc w:val="both"/>
      </w:pPr>
      <w:r>
        <w:tab/>
      </w:r>
      <w:r>
        <w:rPr>
          <w:lang w:val="uk-UA"/>
        </w:rPr>
        <w:t>По-друге, у</w:t>
      </w:r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міститися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(</w:t>
      </w:r>
      <w:proofErr w:type="spellStart"/>
      <w:r>
        <w:t>кадастровий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, </w:t>
      </w:r>
      <w:proofErr w:type="spellStart"/>
      <w:r>
        <w:t>міс</w:t>
      </w:r>
      <w:r>
        <w:t>це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 xml:space="preserve">, </w:t>
      </w:r>
      <w:r>
        <w:rPr>
          <w:lang w:val="uk-UA"/>
        </w:rPr>
        <w:t xml:space="preserve">цільове призначення та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); </w:t>
      </w:r>
      <w:proofErr w:type="spellStart"/>
      <w:r>
        <w:t>строк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; </w:t>
      </w:r>
      <w:proofErr w:type="spellStart"/>
      <w:r>
        <w:t>орендну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 (</w:t>
      </w:r>
      <w:proofErr w:type="spellStart"/>
      <w:r>
        <w:t>розмір</w:t>
      </w:r>
      <w:proofErr w:type="spellEnd"/>
      <w:r>
        <w:t xml:space="preserve">, </w:t>
      </w:r>
      <w:proofErr w:type="spellStart"/>
      <w:r>
        <w:t>індексація</w:t>
      </w:r>
      <w:proofErr w:type="spellEnd"/>
      <w:r>
        <w:t xml:space="preserve">,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, </w:t>
      </w:r>
      <w:proofErr w:type="spellStart"/>
      <w:r>
        <w:t>строків</w:t>
      </w:r>
      <w:proofErr w:type="spellEnd"/>
      <w:r>
        <w:t xml:space="preserve">, </w:t>
      </w:r>
      <w:proofErr w:type="spellStart"/>
      <w:r>
        <w:t>порядку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і </w:t>
      </w:r>
      <w:proofErr w:type="spellStart"/>
      <w:r>
        <w:t>перегляду</w:t>
      </w:r>
      <w:proofErr w:type="spellEnd"/>
      <w:r>
        <w:t xml:space="preserve">,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uk-UA"/>
        </w:rPr>
        <w:t xml:space="preserve">її </w:t>
      </w:r>
      <w:proofErr w:type="spellStart"/>
      <w:r>
        <w:t>несплату</w:t>
      </w:r>
      <w:proofErr w:type="spellEnd"/>
      <w:r>
        <w:t>).</w:t>
      </w:r>
    </w:p>
    <w:p w:rsidR="00360937" w:rsidRDefault="00E75504">
      <w:pPr>
        <w:pStyle w:val="Textbody"/>
        <w:jc w:val="both"/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у </w:t>
      </w:r>
      <w:proofErr w:type="spellStart"/>
      <w:r>
        <w:t>д</w:t>
      </w:r>
      <w:r>
        <w:t>оговорі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зазначатися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. </w:t>
      </w:r>
      <w:r>
        <w:rPr>
          <w:lang w:val="uk-UA"/>
        </w:rPr>
        <w:t xml:space="preserve">Земельна ділянка за договором оренди землі вважається переданою орендодавцем орендареві тільки з моменту державної реєстрації права оренди </w:t>
      </w:r>
      <w:r>
        <w:t xml:space="preserve">в </w:t>
      </w:r>
      <w:proofErr w:type="spellStart"/>
      <w:r>
        <w:t>Державному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>.</w:t>
      </w:r>
    </w:p>
    <w:p w:rsidR="00360937" w:rsidRDefault="00E75504">
      <w:pPr>
        <w:pStyle w:val="Textbody"/>
        <w:jc w:val="both"/>
      </w:pPr>
      <w:r>
        <w:tab/>
      </w:r>
      <w:r>
        <w:rPr>
          <w:lang w:val="uk-UA"/>
        </w:rPr>
        <w:t>По-третє, м</w:t>
      </w:r>
      <w:proofErr w:type="spellStart"/>
      <w:r>
        <w:t>інімальний</w:t>
      </w:r>
      <w:proofErr w:type="spellEnd"/>
      <w:r>
        <w:t xml:space="preserve"> </w:t>
      </w:r>
      <w:proofErr w:type="spellStart"/>
      <w:r>
        <w:t>строк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становить</w:t>
      </w:r>
      <w:proofErr w:type="spellEnd"/>
      <w:r>
        <w:t xml:space="preserve"> 7 </w:t>
      </w:r>
      <w:proofErr w:type="spellStart"/>
      <w:r>
        <w:t>років</w:t>
      </w:r>
      <w:proofErr w:type="spellEnd"/>
      <w:r>
        <w:t xml:space="preserve">, </w:t>
      </w:r>
      <w:r>
        <w:rPr>
          <w:lang w:val="uk-UA"/>
        </w:rPr>
        <w:t xml:space="preserve">для земельних ділянок сільськогосподарського призначення на яких проводиться гідротехнічна меліорація, строк дії договору не може бути меншим 10 років, </w:t>
      </w:r>
      <w:r>
        <w:t xml:space="preserve">а </w:t>
      </w:r>
      <w:proofErr w:type="spellStart"/>
      <w:r>
        <w:t>ма</w:t>
      </w:r>
      <w:r>
        <w:t>ксимальний</w:t>
      </w:r>
      <w:proofErr w:type="spellEnd"/>
      <w:r>
        <w:t xml:space="preserve"> </w:t>
      </w:r>
      <w:r>
        <w:rPr>
          <w:lang w:val="uk-UA"/>
        </w:rPr>
        <w:t xml:space="preserve">строк оренди не може перевищувати </w:t>
      </w:r>
      <w:r>
        <w:t xml:space="preserve">50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орендної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землю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сума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меншою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3%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.</w:t>
      </w:r>
    </w:p>
    <w:p w:rsidR="00360937" w:rsidRDefault="00E75504">
      <w:pPr>
        <w:pStyle w:val="Textbody"/>
        <w:jc w:val="both"/>
      </w:pPr>
      <w:r>
        <w:tab/>
      </w:r>
      <w:r>
        <w:rPr>
          <w:lang w:val="uk-UA"/>
        </w:rPr>
        <w:t>Необхідно знати, що</w:t>
      </w:r>
      <w:r>
        <w:t xml:space="preserve"> </w:t>
      </w:r>
      <w:r>
        <w:rPr>
          <w:lang w:val="uk-UA"/>
        </w:rPr>
        <w:t>з</w:t>
      </w:r>
      <w:proofErr w:type="spellStart"/>
      <w:r>
        <w:t>міна</w:t>
      </w:r>
      <w:proofErr w:type="spellEnd"/>
      <w:r>
        <w:t xml:space="preserve"> </w:t>
      </w:r>
      <w:proofErr w:type="spellStart"/>
      <w:r>
        <w:t>умов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r>
        <w:rPr>
          <w:lang w:val="uk-UA"/>
        </w:rPr>
        <w:t xml:space="preserve">лише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взаємною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недосягнення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умов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добровільного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спір</w:t>
      </w:r>
      <w:proofErr w:type="spellEnd"/>
      <w:r>
        <w:t xml:space="preserve"> </w:t>
      </w:r>
      <w:proofErr w:type="spellStart"/>
      <w:r>
        <w:t>вирішується</w:t>
      </w:r>
      <w:proofErr w:type="spellEnd"/>
      <w:r>
        <w:t xml:space="preserve"> в </w:t>
      </w:r>
      <w:proofErr w:type="spellStart"/>
      <w:r>
        <w:t>судовому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.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в </w:t>
      </w:r>
      <w:proofErr w:type="spellStart"/>
      <w:r>
        <w:t>односторонньому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допускається</w:t>
      </w:r>
      <w:proofErr w:type="spellEnd"/>
      <w:r>
        <w:t xml:space="preserve">,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у </w:t>
      </w:r>
      <w:proofErr w:type="spellStart"/>
      <w:r>
        <w:t>самому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>.</w:t>
      </w:r>
    </w:p>
    <w:p w:rsidR="00360937" w:rsidRDefault="00E75504">
      <w:pPr>
        <w:pStyle w:val="Textbody"/>
        <w:spacing w:after="0"/>
        <w:jc w:val="both"/>
      </w:pPr>
      <w:r>
        <w:rPr>
          <w:rStyle w:val="StrongEmphasis"/>
        </w:rPr>
        <w:tab/>
      </w:r>
      <w:proofErr w:type="spellStart"/>
      <w:r>
        <w:rPr>
          <w:rStyle w:val="StrongEmphasis"/>
        </w:rPr>
        <w:t>За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додатковою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консультацією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ви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можете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звертатися</w:t>
      </w:r>
      <w:proofErr w:type="spellEnd"/>
      <w:r>
        <w:rPr>
          <w:rStyle w:val="StrongEmphasis"/>
        </w:rPr>
        <w:t xml:space="preserve">  </w:t>
      </w:r>
      <w:r>
        <w:rPr>
          <w:rStyle w:val="StrongEmphasis"/>
          <w:lang w:val="uk-UA"/>
        </w:rPr>
        <w:t>до</w:t>
      </w:r>
      <w:r>
        <w:rPr>
          <w:rStyle w:val="StrongEmphasis"/>
        </w:rPr>
        <w:t xml:space="preserve"> </w:t>
      </w:r>
      <w:r>
        <w:rPr>
          <w:rStyle w:val="StrongEmphasis"/>
          <w:lang w:val="uk-UA"/>
        </w:rPr>
        <w:t>Головного територіального управління юстиції у Луганській області</w:t>
      </w:r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за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адресою</w:t>
      </w:r>
      <w:proofErr w:type="spellEnd"/>
      <w:r>
        <w:rPr>
          <w:rStyle w:val="StrongEmphasis"/>
        </w:rPr>
        <w:t xml:space="preserve">:                                         м. </w:t>
      </w:r>
      <w:proofErr w:type="spellStart"/>
      <w:r>
        <w:rPr>
          <w:rStyle w:val="StrongEmphasis"/>
          <w:lang w:val="uk-UA"/>
        </w:rPr>
        <w:t>Сєвєродонецьк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вул</w:t>
      </w:r>
      <w:proofErr w:type="spellEnd"/>
      <w:r>
        <w:rPr>
          <w:rStyle w:val="StrongEmphasis"/>
        </w:rPr>
        <w:t xml:space="preserve">. </w:t>
      </w:r>
      <w:r>
        <w:rPr>
          <w:rStyle w:val="StrongEmphasis"/>
          <w:lang w:val="uk-UA"/>
        </w:rPr>
        <w:t>Єгорова</w:t>
      </w:r>
      <w:r>
        <w:rPr>
          <w:rStyle w:val="StrongEmphasis"/>
        </w:rPr>
        <w:t xml:space="preserve">, 22, </w:t>
      </w:r>
      <w:proofErr w:type="spellStart"/>
      <w:r>
        <w:rPr>
          <w:rStyle w:val="StrongEmphasis"/>
        </w:rPr>
        <w:t>тел</w:t>
      </w:r>
      <w:proofErr w:type="spellEnd"/>
      <w:r>
        <w:rPr>
          <w:rStyle w:val="StrongEmphasis"/>
        </w:rPr>
        <w:t>./</w:t>
      </w:r>
      <w:proofErr w:type="spellStart"/>
      <w:r>
        <w:rPr>
          <w:rStyle w:val="StrongEmphasis"/>
        </w:rPr>
        <w:t>факс</w:t>
      </w:r>
      <w:proofErr w:type="spellEnd"/>
      <w:r>
        <w:rPr>
          <w:rStyle w:val="StrongEmphasis"/>
        </w:rPr>
        <w:t xml:space="preserve">: (06452) 4-22-16,                                                       </w:t>
      </w:r>
      <w:proofErr w:type="spellStart"/>
      <w:r>
        <w:rPr>
          <w:rStyle w:val="StrongEmphasis"/>
        </w:rPr>
        <w:t>e-mail</w:t>
      </w:r>
      <w:proofErr w:type="spellEnd"/>
      <w:r>
        <w:rPr>
          <w:rStyle w:val="StrongEmphasis"/>
        </w:rPr>
        <w:t>: </w:t>
      </w:r>
      <w:proofErr w:type="spellStart"/>
      <w:r>
        <w:rPr>
          <w:rStyle w:val="StrongEmphasis"/>
          <w:lang w:val="en-US"/>
        </w:rPr>
        <w:t>vdrp</w:t>
      </w:r>
      <w:proofErr w:type="spellEnd"/>
      <w:r>
        <w:rPr>
          <w:rStyle w:val="StrongEmphasis"/>
        </w:rPr>
        <w:t>@</w:t>
      </w:r>
      <w:r>
        <w:rPr>
          <w:rStyle w:val="StrongEmphasis"/>
          <w:lang w:val="en-US"/>
        </w:rPr>
        <w:t>lug</w:t>
      </w:r>
      <w:r>
        <w:rPr>
          <w:rStyle w:val="StrongEmphasis"/>
        </w:rPr>
        <w:t>just.gov.ua.</w:t>
      </w:r>
    </w:p>
    <w:p w:rsidR="00360937" w:rsidRDefault="00360937">
      <w:pPr>
        <w:pStyle w:val="Standard"/>
      </w:pPr>
    </w:p>
    <w:p w:rsidR="00360937" w:rsidRDefault="00E75504">
      <w:pPr>
        <w:pStyle w:val="Standard"/>
        <w:rPr>
          <w:lang w:val="uk-UA"/>
        </w:rPr>
      </w:pPr>
      <w:r>
        <w:rPr>
          <w:lang w:val="uk-UA"/>
        </w:rPr>
        <w:t>Головне територіальне управління</w:t>
      </w:r>
    </w:p>
    <w:p w:rsidR="00360937" w:rsidRDefault="00E75504">
      <w:pPr>
        <w:pStyle w:val="Standard"/>
      </w:pPr>
      <w:r>
        <w:rPr>
          <w:lang w:val="uk-UA"/>
        </w:rPr>
        <w:t>юстиції у Луганській області</w:t>
      </w:r>
    </w:p>
    <w:sectPr w:rsidR="0036093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04" w:rsidRDefault="00E75504">
      <w:r>
        <w:separator/>
      </w:r>
    </w:p>
  </w:endnote>
  <w:endnote w:type="continuationSeparator" w:id="0">
    <w:p w:rsidR="00E75504" w:rsidRDefault="00E7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04" w:rsidRDefault="00E75504">
      <w:r>
        <w:rPr>
          <w:color w:val="000000"/>
        </w:rPr>
        <w:separator/>
      </w:r>
    </w:p>
  </w:footnote>
  <w:footnote w:type="continuationSeparator" w:id="0">
    <w:p w:rsidR="00E75504" w:rsidRDefault="00E7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0937"/>
    <w:rsid w:val="00360937"/>
    <w:rsid w:val="004700F0"/>
    <w:rsid w:val="00E7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2018-08-01T07:10:00Z</dcterms:created>
  <dcterms:modified xsi:type="dcterms:W3CDTF">2018-08-01T07:10:00Z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