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F8" w:rsidRPr="00493E70" w:rsidRDefault="0062630F" w:rsidP="00095929">
      <w:pPr>
        <w:pStyle w:val="a3"/>
        <w:tabs>
          <w:tab w:val="left" w:pos="567"/>
        </w:tabs>
        <w:spacing w:after="0"/>
        <w:ind w:firstLine="567"/>
        <w:jc w:val="both"/>
        <w:rPr>
          <w:b/>
          <w:sz w:val="28"/>
          <w:szCs w:val="28"/>
          <w:lang w:val="uk-UA"/>
        </w:rPr>
      </w:pPr>
      <w:r w:rsidRPr="00493E70">
        <w:rPr>
          <w:b/>
          <w:sz w:val="28"/>
          <w:szCs w:val="28"/>
          <w:lang w:val="uk-UA"/>
        </w:rPr>
        <w:t>Звіт про виконання у 201</w:t>
      </w:r>
      <w:r w:rsidR="00792B9C" w:rsidRPr="00493E70">
        <w:rPr>
          <w:b/>
          <w:sz w:val="28"/>
          <w:szCs w:val="28"/>
          <w:lang w:val="uk-UA"/>
        </w:rPr>
        <w:t>9</w:t>
      </w:r>
      <w:r w:rsidRPr="00493E70">
        <w:rPr>
          <w:b/>
          <w:sz w:val="28"/>
          <w:szCs w:val="28"/>
          <w:lang w:val="uk-UA"/>
        </w:rPr>
        <w:t xml:space="preserve"> році </w:t>
      </w:r>
      <w:r w:rsidRPr="00493E70">
        <w:rPr>
          <w:rFonts w:eastAsia="Calibri"/>
          <w:b/>
          <w:bCs/>
          <w:iCs/>
          <w:sz w:val="28"/>
          <w:szCs w:val="28"/>
          <w:lang w:val="uk-UA"/>
        </w:rPr>
        <w:t xml:space="preserve">Стратегії розвитку </w:t>
      </w:r>
      <w:proofErr w:type="spellStart"/>
      <w:r w:rsidRPr="00493E70">
        <w:rPr>
          <w:rFonts w:eastAsia="Calibri"/>
          <w:b/>
          <w:bCs/>
          <w:iCs/>
          <w:sz w:val="28"/>
          <w:szCs w:val="28"/>
          <w:lang w:val="uk-UA"/>
        </w:rPr>
        <w:t>Кремінського</w:t>
      </w:r>
      <w:proofErr w:type="spellEnd"/>
      <w:r w:rsidRPr="00493E70">
        <w:rPr>
          <w:rFonts w:eastAsia="Calibri"/>
          <w:b/>
          <w:bCs/>
          <w:iCs/>
          <w:sz w:val="28"/>
          <w:szCs w:val="28"/>
          <w:lang w:val="uk-UA"/>
        </w:rPr>
        <w:t xml:space="preserve"> району на 2018 – 2020 роки</w:t>
      </w:r>
    </w:p>
    <w:p w:rsidR="00B40CF8" w:rsidRPr="00493E70" w:rsidRDefault="00B40CF8" w:rsidP="00095929">
      <w:pPr>
        <w:pStyle w:val="a3"/>
        <w:tabs>
          <w:tab w:val="left" w:pos="567"/>
        </w:tabs>
        <w:spacing w:after="0"/>
        <w:ind w:firstLine="567"/>
        <w:jc w:val="both"/>
        <w:rPr>
          <w:b/>
          <w:sz w:val="28"/>
          <w:szCs w:val="28"/>
          <w:lang w:val="uk-UA"/>
        </w:rPr>
      </w:pPr>
    </w:p>
    <w:p w:rsidR="00E0756B" w:rsidRPr="00493E70" w:rsidRDefault="00E0756B" w:rsidP="00095929">
      <w:pPr>
        <w:pStyle w:val="a7"/>
        <w:tabs>
          <w:tab w:val="left" w:pos="567"/>
        </w:tabs>
        <w:spacing w:after="0" w:line="240" w:lineRule="auto"/>
        <w:ind w:left="0" w:firstLine="567"/>
        <w:jc w:val="both"/>
        <w:rPr>
          <w:rFonts w:ascii="Times New Roman" w:hAnsi="Times New Roman"/>
          <w:sz w:val="28"/>
          <w:szCs w:val="28"/>
          <w:lang w:val="uk-UA"/>
        </w:rPr>
      </w:pPr>
      <w:r w:rsidRPr="00493E70">
        <w:rPr>
          <w:rFonts w:ascii="Times New Roman" w:hAnsi="Times New Roman"/>
          <w:sz w:val="28"/>
          <w:szCs w:val="28"/>
          <w:lang w:val="uk-UA"/>
        </w:rPr>
        <w:t xml:space="preserve">Стратегія розвитку </w:t>
      </w:r>
      <w:proofErr w:type="spellStart"/>
      <w:r w:rsidRPr="00493E70">
        <w:rPr>
          <w:rFonts w:ascii="Times New Roman" w:hAnsi="Times New Roman"/>
          <w:sz w:val="28"/>
          <w:szCs w:val="28"/>
          <w:lang w:val="uk-UA"/>
        </w:rPr>
        <w:t>Кремінського</w:t>
      </w:r>
      <w:proofErr w:type="spellEnd"/>
      <w:r w:rsidRPr="00493E70">
        <w:rPr>
          <w:rFonts w:ascii="Times New Roman" w:hAnsi="Times New Roman"/>
          <w:sz w:val="28"/>
          <w:szCs w:val="28"/>
          <w:lang w:val="uk-UA"/>
        </w:rPr>
        <w:t xml:space="preserve"> району на 2018-2020 роки, затверджена рішенням сесії </w:t>
      </w:r>
      <w:proofErr w:type="spellStart"/>
      <w:r w:rsidRPr="00493E70">
        <w:rPr>
          <w:rFonts w:ascii="Times New Roman" w:hAnsi="Times New Roman"/>
          <w:sz w:val="28"/>
          <w:szCs w:val="28"/>
          <w:lang w:val="uk-UA"/>
        </w:rPr>
        <w:t>Кремінської</w:t>
      </w:r>
      <w:proofErr w:type="spellEnd"/>
      <w:r w:rsidRPr="00493E70">
        <w:rPr>
          <w:rFonts w:ascii="Times New Roman" w:hAnsi="Times New Roman"/>
          <w:sz w:val="28"/>
          <w:szCs w:val="28"/>
          <w:lang w:val="uk-UA"/>
        </w:rPr>
        <w:t xml:space="preserve"> районної ради від 21.08.2017 № 22/20. </w:t>
      </w:r>
      <w:r w:rsidRPr="00493E70">
        <w:rPr>
          <w:rFonts w:ascii="Times New Roman" w:hAnsi="Times New Roman"/>
          <w:bCs/>
          <w:iCs/>
          <w:sz w:val="28"/>
          <w:szCs w:val="28"/>
          <w:lang w:val="uk-UA"/>
        </w:rPr>
        <w:t>План заходів є складовою частино</w:t>
      </w:r>
      <w:bookmarkStart w:id="0" w:name="_GoBack"/>
      <w:bookmarkEnd w:id="0"/>
      <w:r w:rsidRPr="00493E70">
        <w:rPr>
          <w:rFonts w:ascii="Times New Roman" w:hAnsi="Times New Roman"/>
          <w:bCs/>
          <w:iCs/>
          <w:sz w:val="28"/>
          <w:szCs w:val="28"/>
          <w:lang w:val="uk-UA"/>
        </w:rPr>
        <w:t>ю Стратегії.</w:t>
      </w:r>
    </w:p>
    <w:p w:rsidR="00E0756B" w:rsidRPr="00493E70" w:rsidRDefault="00E0756B" w:rsidP="00095929">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493E70">
        <w:rPr>
          <w:rFonts w:ascii="Times New Roman" w:hAnsi="Times New Roman" w:cs="Times New Roman"/>
          <w:sz w:val="28"/>
          <w:szCs w:val="28"/>
          <w:lang w:val="uk-UA"/>
        </w:rPr>
        <w:t>На 2019 рік Стратегією передбачено реалізацію 15 проектів регіонального розвитку на суму 107,5</w:t>
      </w:r>
      <w:r w:rsidRPr="00493E70">
        <w:rPr>
          <w:rFonts w:ascii="Times New Roman" w:hAnsi="Times New Roman" w:cs="Times New Roman"/>
          <w:color w:val="000000"/>
          <w:sz w:val="28"/>
          <w:szCs w:val="28"/>
          <w:lang w:val="uk-UA"/>
        </w:rPr>
        <w:t xml:space="preserve"> млн. грн. З метою винайдення коштів для їх реалізації проекти були розроблені та подані на конкурсний відбір</w:t>
      </w:r>
      <w:r w:rsidR="00E45B84">
        <w:rPr>
          <w:rFonts w:ascii="Times New Roman" w:hAnsi="Times New Roman" w:cs="Times New Roman"/>
          <w:color w:val="000000"/>
          <w:sz w:val="28"/>
          <w:szCs w:val="28"/>
          <w:lang w:val="uk-UA"/>
        </w:rPr>
        <w:t xml:space="preserve"> </w:t>
      </w:r>
      <w:r w:rsidRPr="00493E70">
        <w:rPr>
          <w:rFonts w:ascii="Times New Roman" w:hAnsi="Times New Roman" w:cs="Times New Roman"/>
          <w:color w:val="000000"/>
          <w:sz w:val="28"/>
          <w:szCs w:val="28"/>
          <w:lang w:val="uk-UA"/>
        </w:rPr>
        <w:t xml:space="preserve">ДФРР, але 6 проектів не перемогли у конкурсі. В активній фазі реалізації - 9 проектів на загальну суму 46,5 млн..грн. касові видатки склали 40,6 млн..грн. </w:t>
      </w:r>
    </w:p>
    <w:p w:rsidR="00E0756B" w:rsidRPr="00493E70" w:rsidRDefault="00E0756B" w:rsidP="00095929">
      <w:pPr>
        <w:pStyle w:val="a3"/>
        <w:tabs>
          <w:tab w:val="left" w:pos="567"/>
        </w:tabs>
        <w:spacing w:after="0"/>
        <w:ind w:firstLine="567"/>
        <w:jc w:val="both"/>
        <w:rPr>
          <w:b/>
          <w:sz w:val="28"/>
          <w:szCs w:val="28"/>
          <w:lang w:val="uk-UA"/>
        </w:rPr>
      </w:pPr>
    </w:p>
    <w:p w:rsidR="003139F5" w:rsidRPr="00493E70" w:rsidRDefault="003139F5" w:rsidP="00095929">
      <w:pPr>
        <w:pStyle w:val="a3"/>
        <w:tabs>
          <w:tab w:val="left" w:pos="567"/>
        </w:tabs>
        <w:spacing w:after="0"/>
        <w:ind w:firstLine="567"/>
        <w:jc w:val="both"/>
        <w:rPr>
          <w:sz w:val="28"/>
          <w:szCs w:val="28"/>
          <w:lang w:val="uk-UA"/>
        </w:rPr>
      </w:pPr>
      <w:r w:rsidRPr="00493E70">
        <w:rPr>
          <w:b/>
          <w:sz w:val="28"/>
          <w:szCs w:val="28"/>
          <w:lang w:val="uk-UA"/>
        </w:rPr>
        <w:t xml:space="preserve">Критичне питання </w:t>
      </w:r>
      <w:r w:rsidRPr="00493E70">
        <w:rPr>
          <w:rFonts w:eastAsia="+mn-ea"/>
          <w:b/>
          <w:bCs/>
          <w:sz w:val="28"/>
          <w:szCs w:val="28"/>
          <w:lang w:val="uk-UA"/>
        </w:rPr>
        <w:t>(А) Розвиток агропромислового комплексу</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Значну роль в розвитку економіки </w:t>
      </w:r>
      <w:proofErr w:type="spellStart"/>
      <w:r w:rsidRPr="00493E70">
        <w:rPr>
          <w:rFonts w:ascii="Times New Roman" w:hAnsi="Times New Roman" w:cs="Times New Roman"/>
          <w:sz w:val="28"/>
          <w:szCs w:val="28"/>
          <w:lang w:val="uk-UA"/>
        </w:rPr>
        <w:t>Кремінського</w:t>
      </w:r>
      <w:proofErr w:type="spellEnd"/>
      <w:r w:rsidRPr="00493E70">
        <w:rPr>
          <w:rFonts w:ascii="Times New Roman" w:hAnsi="Times New Roman" w:cs="Times New Roman"/>
          <w:sz w:val="28"/>
          <w:szCs w:val="28"/>
          <w:lang w:val="uk-UA"/>
        </w:rPr>
        <w:t xml:space="preserve"> району відіграє</w:t>
      </w:r>
      <w:r w:rsidR="00E45B84">
        <w:rPr>
          <w:rFonts w:ascii="Times New Roman" w:hAnsi="Times New Roman" w:cs="Times New Roman"/>
          <w:sz w:val="28"/>
          <w:szCs w:val="28"/>
          <w:lang w:val="uk-UA"/>
        </w:rPr>
        <w:t xml:space="preserve"> </w:t>
      </w:r>
      <w:r w:rsidRPr="00493E70">
        <w:rPr>
          <w:rFonts w:ascii="Times New Roman" w:hAnsi="Times New Roman" w:cs="Times New Roman"/>
          <w:iCs/>
          <w:sz w:val="28"/>
          <w:szCs w:val="28"/>
          <w:lang w:val="uk-UA"/>
        </w:rPr>
        <w:t>агропромисловий комплекс</w:t>
      </w:r>
      <w:r w:rsidRPr="00493E70">
        <w:rPr>
          <w:rFonts w:ascii="Times New Roman" w:hAnsi="Times New Roman" w:cs="Times New Roman"/>
          <w:i/>
          <w:iCs/>
          <w:sz w:val="28"/>
          <w:szCs w:val="28"/>
          <w:lang w:val="uk-UA"/>
        </w:rPr>
        <w:t>.</w:t>
      </w:r>
      <w:r w:rsidRPr="00493E70">
        <w:rPr>
          <w:rFonts w:ascii="Times New Roman" w:hAnsi="Times New Roman" w:cs="Times New Roman"/>
          <w:sz w:val="28"/>
          <w:szCs w:val="28"/>
          <w:lang w:val="uk-UA"/>
        </w:rPr>
        <w:t xml:space="preserve"> </w:t>
      </w:r>
      <w:r w:rsidRPr="00493E70">
        <w:rPr>
          <w:rFonts w:ascii="Times New Roman" w:hAnsi="Times New Roman" w:cs="Times New Roman"/>
          <w:color w:val="000000"/>
          <w:sz w:val="28"/>
          <w:szCs w:val="28"/>
          <w:shd w:val="clear" w:color="auto" w:fill="FFFFFF"/>
          <w:lang w:val="uk-UA"/>
        </w:rPr>
        <w:t>Основним напрямком роботи</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аграрного сектору</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району є зростання</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рівня виробництва</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сільськогосподарської продукції, підвищення</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її економічної ефективності, збільшення</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урожайності</w:t>
      </w:r>
      <w:r w:rsidR="00E45B84">
        <w:rPr>
          <w:rFonts w:ascii="Times New Roman" w:hAnsi="Times New Roman" w:cs="Times New Roman"/>
          <w:color w:val="000000"/>
          <w:sz w:val="28"/>
          <w:szCs w:val="28"/>
          <w:shd w:val="clear" w:color="auto" w:fill="FFFFFF"/>
          <w:lang w:val="uk-UA"/>
        </w:rPr>
        <w:t xml:space="preserve"> </w:t>
      </w:r>
      <w:r w:rsidRPr="00493E70">
        <w:rPr>
          <w:rFonts w:ascii="Times New Roman" w:hAnsi="Times New Roman" w:cs="Times New Roman"/>
          <w:color w:val="000000"/>
          <w:sz w:val="28"/>
          <w:szCs w:val="28"/>
          <w:shd w:val="clear" w:color="auto" w:fill="FFFFFF"/>
          <w:lang w:val="uk-UA"/>
        </w:rPr>
        <w:t>культур та розвиток тваринництва . Районна державна адміністрація продовжує концентрувати зусилля на сприянні розвитку і зростанню обсягів аграрного виробництва, перетворенні агропромислового комплексу у високоефективний сектор економіки, що дозволить підвищити рівень зайнятості, соціальний і економічний розвиток сільського населення.</w:t>
      </w:r>
      <w:r w:rsidRPr="00493E70">
        <w:rPr>
          <w:rFonts w:ascii="Times New Roman" w:hAnsi="Times New Roman" w:cs="Times New Roman"/>
          <w:sz w:val="28"/>
          <w:szCs w:val="28"/>
          <w:lang w:val="uk-UA"/>
        </w:rPr>
        <w:t xml:space="preserve"> </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Агропромисловий комплекс району формують: 23 сільськогосподарських підприємства різних організаційно – правових форм господарювання, 94 фермерських господарств та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особисті селянські господарства. </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Загальна площа сільськогосподарських угідь складає 101,3 тис. га, з яких 68,9 тис. га рілля, багаторічні насадження – 1,2 тис. га; сіножаті – 11,8 тис. га та пасовища – 18,7 тис. га.</w:t>
      </w:r>
      <w:r w:rsidRPr="00493E70">
        <w:rPr>
          <w:rFonts w:ascii="Times New Roman" w:eastAsia="Times New Roman" w:hAnsi="Times New Roman" w:cs="Times New Roman"/>
          <w:sz w:val="28"/>
          <w:szCs w:val="28"/>
          <w:lang w:val="uk-UA"/>
        </w:rPr>
        <w:t xml:space="preserve"> </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eastAsia="Times New Roman" w:hAnsi="Times New Roman" w:cs="Times New Roman"/>
          <w:sz w:val="28"/>
          <w:szCs w:val="28"/>
          <w:lang w:val="uk-UA"/>
        </w:rPr>
        <w:t>Головна спеціалізація району – виробництво зернових, технічних культур та птахівництво.</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З метою стабілізації стану агропромислового комплексу району та забезпечення продовольчої безпеки району було розроблено Програму розвитку агропромислового комплексу </w:t>
      </w:r>
      <w:proofErr w:type="spellStart"/>
      <w:r w:rsidRPr="00493E70">
        <w:rPr>
          <w:rFonts w:ascii="Times New Roman" w:hAnsi="Times New Roman" w:cs="Times New Roman"/>
          <w:sz w:val="28"/>
          <w:szCs w:val="28"/>
          <w:lang w:val="uk-UA"/>
        </w:rPr>
        <w:t>Кремінського</w:t>
      </w:r>
      <w:proofErr w:type="spellEnd"/>
      <w:r w:rsidRPr="00493E70">
        <w:rPr>
          <w:rFonts w:ascii="Times New Roman" w:hAnsi="Times New Roman" w:cs="Times New Roman"/>
          <w:sz w:val="28"/>
          <w:szCs w:val="28"/>
          <w:lang w:val="uk-UA"/>
        </w:rPr>
        <w:t xml:space="preserve"> району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на 2019 рік. </w:t>
      </w:r>
    </w:p>
    <w:p w:rsidR="00792B9C" w:rsidRPr="0011530C"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11530C">
        <w:rPr>
          <w:rFonts w:ascii="Times New Roman" w:hAnsi="Times New Roman" w:cs="Times New Roman"/>
          <w:sz w:val="28"/>
          <w:szCs w:val="28"/>
          <w:lang w:val="uk-UA"/>
        </w:rPr>
        <w:t>Рослинництво.</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b/>
          <w:i/>
          <w:sz w:val="28"/>
          <w:szCs w:val="28"/>
          <w:lang w:val="uk-UA"/>
        </w:rPr>
      </w:pPr>
      <w:r w:rsidRPr="00493E70">
        <w:rPr>
          <w:rFonts w:ascii="Times New Roman" w:hAnsi="Times New Roman" w:cs="Times New Roman"/>
          <w:sz w:val="28"/>
          <w:szCs w:val="28"/>
          <w:lang w:val="uk-UA"/>
        </w:rPr>
        <w:t>Галузь рослинництва залишається однією із пріоритетних галузей у аграрному секторі економіки району.</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З метою покращення фінансового стану та рентабельності виробництва управлінням розвитку агропромислового комплексу районної державної адміністрації спільно з керівниками сільськогосподарських підприємств та фермерських господарств району було розроблено структуру посівних площ по вирощуванню основних видів сільськогосподарських культур відповідно до науково - обґрунтованих норм. Так зернова група в структурі посівних площ складає 55%, технічних – 44%.</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lastRenderedPageBreak/>
        <w:t xml:space="preserve">За підсумками роботи 2019 року в агропромисловому комплексі району спостерігається позитивна динаміка зростання обсягу виробництва сільськогосподарської продукції. </w:t>
      </w:r>
    </w:p>
    <w:p w:rsidR="00792B9C" w:rsidRPr="00493E70" w:rsidRDefault="00792B9C" w:rsidP="00095929">
      <w:pPr>
        <w:tabs>
          <w:tab w:val="left" w:pos="567"/>
        </w:tabs>
        <w:spacing w:after="0" w:line="240" w:lineRule="auto"/>
        <w:ind w:firstLine="567"/>
        <w:contextualSpacing/>
        <w:jc w:val="both"/>
        <w:rPr>
          <w:rFonts w:ascii="Times New Roman" w:eastAsia="Times New Roman" w:hAnsi="Times New Roman" w:cs="Times New Roman"/>
          <w:sz w:val="28"/>
          <w:szCs w:val="28"/>
          <w:lang w:val="uk-UA"/>
        </w:rPr>
      </w:pPr>
      <w:r w:rsidRPr="00493E70">
        <w:rPr>
          <w:rFonts w:ascii="Times New Roman" w:hAnsi="Times New Roman" w:cs="Times New Roman"/>
          <w:sz w:val="28"/>
          <w:szCs w:val="28"/>
          <w:lang w:val="uk-UA"/>
        </w:rPr>
        <w:t>У 2019</w:t>
      </w:r>
      <w:r w:rsidRPr="00493E70">
        <w:rPr>
          <w:rFonts w:ascii="Times New Roman" w:eastAsia="Times New Roman" w:hAnsi="Times New Roman" w:cs="Times New Roman"/>
          <w:sz w:val="28"/>
          <w:szCs w:val="28"/>
          <w:lang w:val="uk-UA"/>
        </w:rPr>
        <w:t xml:space="preserve"> році посівна площа сільськогосподарських культур по </w:t>
      </w:r>
      <w:proofErr w:type="spellStart"/>
      <w:r w:rsidRPr="00493E70">
        <w:rPr>
          <w:rFonts w:ascii="Times New Roman" w:eastAsia="Times New Roman" w:hAnsi="Times New Roman" w:cs="Times New Roman"/>
          <w:sz w:val="28"/>
          <w:szCs w:val="28"/>
          <w:lang w:val="uk-UA"/>
        </w:rPr>
        <w:t>агроформуванням</w:t>
      </w:r>
      <w:proofErr w:type="spellEnd"/>
      <w:r w:rsidRPr="00493E70">
        <w:rPr>
          <w:rFonts w:ascii="Times New Roman" w:eastAsia="Times New Roman" w:hAnsi="Times New Roman" w:cs="Times New Roman"/>
          <w:sz w:val="28"/>
          <w:szCs w:val="28"/>
          <w:lang w:val="uk-UA"/>
        </w:rPr>
        <w:t xml:space="preserve"> району</w:t>
      </w:r>
      <w:r w:rsidRPr="00493E70">
        <w:rPr>
          <w:rFonts w:ascii="Times New Roman" w:hAnsi="Times New Roman" w:cs="Times New Roman"/>
          <w:sz w:val="28"/>
          <w:szCs w:val="28"/>
          <w:lang w:val="uk-UA"/>
        </w:rPr>
        <w:t xml:space="preserve"> склала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46,8</w:t>
      </w:r>
      <w:r w:rsidRPr="00493E70">
        <w:rPr>
          <w:rFonts w:ascii="Times New Roman" w:eastAsia="Times New Roman" w:hAnsi="Times New Roman" w:cs="Times New Roman"/>
          <w:sz w:val="28"/>
          <w:szCs w:val="28"/>
          <w:lang w:val="uk-UA"/>
        </w:rPr>
        <w:t xml:space="preserve"> тис. га, у тому чис</w:t>
      </w:r>
      <w:r w:rsidRPr="00493E70">
        <w:rPr>
          <w:rFonts w:ascii="Times New Roman" w:hAnsi="Times New Roman" w:cs="Times New Roman"/>
          <w:sz w:val="28"/>
          <w:szCs w:val="28"/>
          <w:lang w:val="uk-UA"/>
        </w:rPr>
        <w:t>лі зернові та зернобобові – 25,8</w:t>
      </w:r>
      <w:r w:rsidRPr="00493E70">
        <w:rPr>
          <w:rFonts w:ascii="Times New Roman" w:eastAsia="Times New Roman" w:hAnsi="Times New Roman" w:cs="Times New Roman"/>
          <w:sz w:val="28"/>
          <w:szCs w:val="28"/>
          <w:lang w:val="uk-UA"/>
        </w:rPr>
        <w:t xml:space="preserve"> тис. га, технічні </w:t>
      </w:r>
      <w:r w:rsidRPr="00493E70">
        <w:rPr>
          <w:rFonts w:ascii="Times New Roman" w:hAnsi="Times New Roman" w:cs="Times New Roman"/>
          <w:sz w:val="28"/>
          <w:szCs w:val="28"/>
          <w:lang w:val="uk-UA"/>
        </w:rPr>
        <w:t>– 20,9</w:t>
      </w:r>
      <w:r w:rsidRPr="00493E70">
        <w:rPr>
          <w:rFonts w:ascii="Times New Roman" w:eastAsia="Times New Roman" w:hAnsi="Times New Roman" w:cs="Times New Roman"/>
          <w:sz w:val="28"/>
          <w:szCs w:val="28"/>
          <w:lang w:val="uk-UA"/>
        </w:rPr>
        <w:t xml:space="preserve"> тис. га</w:t>
      </w:r>
      <w:r w:rsidRPr="00493E70">
        <w:rPr>
          <w:rFonts w:ascii="Times New Roman" w:hAnsi="Times New Roman" w:cs="Times New Roman"/>
          <w:sz w:val="28"/>
          <w:szCs w:val="28"/>
          <w:lang w:val="uk-UA"/>
        </w:rPr>
        <w:t>, кормові – 0,1 тис. га</w:t>
      </w:r>
      <w:r w:rsidRPr="00493E70">
        <w:rPr>
          <w:rFonts w:ascii="Times New Roman" w:eastAsia="Times New Roman" w:hAnsi="Times New Roman" w:cs="Times New Roman"/>
          <w:sz w:val="28"/>
          <w:szCs w:val="28"/>
          <w:lang w:val="uk-UA"/>
        </w:rPr>
        <w:t>.</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Валове виробництво зернових та зернобобових культур по </w:t>
      </w:r>
      <w:proofErr w:type="spellStart"/>
      <w:r w:rsidRPr="00493E70">
        <w:rPr>
          <w:rFonts w:ascii="Times New Roman" w:hAnsi="Times New Roman" w:cs="Times New Roman"/>
          <w:sz w:val="28"/>
          <w:szCs w:val="28"/>
          <w:lang w:val="uk-UA"/>
        </w:rPr>
        <w:t>агроформуванням</w:t>
      </w:r>
      <w:proofErr w:type="spellEnd"/>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району у 2019 році становить</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- 100,3 тис. тонн зерна, </w:t>
      </w:r>
      <w:r w:rsidRPr="00493E70">
        <w:rPr>
          <w:rFonts w:ascii="Times New Roman" w:eastAsia="Times New Roman" w:hAnsi="Times New Roman" w:cs="Times New Roman"/>
          <w:sz w:val="28"/>
          <w:szCs w:val="28"/>
          <w:lang w:val="uk-UA"/>
        </w:rPr>
        <w:t>що на 21 тис. тонн (26,5%) більше ніж в минулому році</w:t>
      </w:r>
      <w:r w:rsidRPr="00493E70">
        <w:rPr>
          <w:rFonts w:ascii="Times New Roman" w:hAnsi="Times New Roman" w:cs="Times New Roman"/>
          <w:sz w:val="28"/>
          <w:szCs w:val="28"/>
          <w:lang w:val="uk-UA"/>
        </w:rPr>
        <w:t>. Врожайність 38,8 ц/га, що на 9 ц/га більше</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минулорічного показника.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З них: озимої пшениці та </w:t>
      </w:r>
      <w:proofErr w:type="spellStart"/>
      <w:r w:rsidRPr="00493E70">
        <w:rPr>
          <w:rFonts w:ascii="Times New Roman" w:hAnsi="Times New Roman" w:cs="Times New Roman"/>
          <w:sz w:val="28"/>
          <w:szCs w:val="28"/>
          <w:lang w:val="uk-UA"/>
        </w:rPr>
        <w:t>тритикале</w:t>
      </w:r>
      <w:proofErr w:type="spellEnd"/>
      <w:r w:rsidRPr="00493E70">
        <w:rPr>
          <w:rFonts w:ascii="Times New Roman" w:hAnsi="Times New Roman" w:cs="Times New Roman"/>
          <w:sz w:val="28"/>
          <w:szCs w:val="28"/>
          <w:lang w:val="uk-UA"/>
        </w:rPr>
        <w:t xml:space="preserve"> зібрано з площі 20,1 тис. га, намолочено – 79,7 тис. тонн зерна, що на 18,8 тис. тонн більше ніж у 2018 році,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при середній врожайності – 39,8 ц/га.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Крім того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озимого ріпаку зібрано з площі 465 га, намолочено 1322 тонни, при середній врожайності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 28,4 ц/га, соняшнику зібрано з площі 20,5 тис. га, намолочено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51,2 тис.</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тонн, що на 12,5 тис. тонн більше ніж у 2018 році,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при середній врожайності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24,9 ц/га. Зростання відбулося за рахунок збільшення площ, підвищенню урожайності та впровадженню більш продуктивних сортів та гібридів. </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Під врожай 2020 року господарствами району посіяно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озимих зернових культур на площі 20,4 тис. га, або 110% до прогнозу (пшениця, </w:t>
      </w:r>
      <w:proofErr w:type="spellStart"/>
      <w:r w:rsidRPr="00493E70">
        <w:rPr>
          <w:rFonts w:ascii="Times New Roman" w:hAnsi="Times New Roman" w:cs="Times New Roman"/>
          <w:sz w:val="28"/>
          <w:szCs w:val="28"/>
          <w:lang w:val="uk-UA"/>
        </w:rPr>
        <w:t>тритикале</w:t>
      </w:r>
      <w:proofErr w:type="spellEnd"/>
      <w:r w:rsidRPr="00493E70">
        <w:rPr>
          <w:rFonts w:ascii="Times New Roman" w:hAnsi="Times New Roman" w:cs="Times New Roman"/>
          <w:sz w:val="28"/>
          <w:szCs w:val="28"/>
          <w:lang w:val="uk-UA"/>
        </w:rPr>
        <w:t>, ячмінь, жито);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озимого ріпаку посіяно на площі - 1544 га.</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proofErr w:type="spellStart"/>
      <w:r w:rsidRPr="00493E70">
        <w:rPr>
          <w:rFonts w:ascii="Times New Roman" w:hAnsi="Times New Roman" w:cs="Times New Roman"/>
          <w:color w:val="000000"/>
          <w:sz w:val="28"/>
          <w:szCs w:val="28"/>
          <w:lang w:val="uk-UA"/>
        </w:rPr>
        <w:t>Сільгосптоваровиробники</w:t>
      </w:r>
      <w:proofErr w:type="spellEnd"/>
      <w:r w:rsidRPr="00493E70">
        <w:rPr>
          <w:rFonts w:ascii="Times New Roman" w:hAnsi="Times New Roman" w:cs="Times New Roman"/>
          <w:color w:val="000000"/>
          <w:sz w:val="28"/>
          <w:szCs w:val="28"/>
          <w:lang w:val="uk-UA"/>
        </w:rPr>
        <w:t xml:space="preserve"> району постійно</w:t>
      </w:r>
      <w:r w:rsidR="00E45B84">
        <w:rPr>
          <w:rFonts w:ascii="Times New Roman" w:hAnsi="Times New Roman" w:cs="Times New Roman"/>
          <w:color w:val="000000"/>
          <w:sz w:val="28"/>
          <w:szCs w:val="28"/>
          <w:lang w:val="uk-UA"/>
        </w:rPr>
        <w:t xml:space="preserve"> </w:t>
      </w:r>
      <w:r w:rsidRPr="00493E70">
        <w:rPr>
          <w:rFonts w:ascii="Times New Roman" w:hAnsi="Times New Roman" w:cs="Times New Roman"/>
          <w:color w:val="000000"/>
          <w:sz w:val="28"/>
          <w:szCs w:val="28"/>
          <w:lang w:val="uk-UA"/>
        </w:rPr>
        <w:t>оновлюють</w:t>
      </w:r>
      <w:r w:rsidR="00E45B84">
        <w:rPr>
          <w:rFonts w:ascii="Times New Roman" w:hAnsi="Times New Roman" w:cs="Times New Roman"/>
          <w:color w:val="000000"/>
          <w:sz w:val="28"/>
          <w:szCs w:val="28"/>
          <w:lang w:val="uk-UA"/>
        </w:rPr>
        <w:t xml:space="preserve"> </w:t>
      </w:r>
      <w:r w:rsidRPr="00493E70">
        <w:rPr>
          <w:rFonts w:ascii="Times New Roman" w:hAnsi="Times New Roman" w:cs="Times New Roman"/>
          <w:sz w:val="28"/>
          <w:szCs w:val="28"/>
          <w:lang w:val="uk-UA"/>
        </w:rPr>
        <w:t>машино-тракторний парк. У минулому році було придбано 54 одиниці високопродуктивної сільськогосподарської техніки та обладнання</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на загальну суму50,1 млн. грн. </w:t>
      </w:r>
    </w:p>
    <w:p w:rsidR="00792B9C" w:rsidRPr="0011530C"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11530C">
        <w:rPr>
          <w:rFonts w:ascii="Times New Roman" w:hAnsi="Times New Roman" w:cs="Times New Roman"/>
          <w:sz w:val="28"/>
          <w:szCs w:val="28"/>
          <w:lang w:val="uk-UA"/>
        </w:rPr>
        <w:t>Тваринництво.</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Тваринництво в районі представлено такими галузями як птахівництво, свинарство та молочне скотарство. Тваринництвом</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займаються 3 сільгосппідприємства, у т.ч. свинарством - 3 підприємств, молочним скотарством</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- 1, птахівництвом – 1.</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Станом на 01.01.2020 р. в </w:t>
      </w:r>
      <w:proofErr w:type="spellStart"/>
      <w:r w:rsidRPr="00493E70">
        <w:rPr>
          <w:rFonts w:ascii="Times New Roman" w:hAnsi="Times New Roman" w:cs="Times New Roman"/>
          <w:sz w:val="28"/>
          <w:szCs w:val="28"/>
          <w:lang w:val="uk-UA"/>
        </w:rPr>
        <w:t>агроформуваннях</w:t>
      </w:r>
      <w:proofErr w:type="spellEnd"/>
      <w:r w:rsidRPr="00493E70">
        <w:rPr>
          <w:rFonts w:ascii="Times New Roman" w:hAnsi="Times New Roman" w:cs="Times New Roman"/>
          <w:sz w:val="28"/>
          <w:szCs w:val="28"/>
          <w:lang w:val="uk-UA"/>
        </w:rPr>
        <w:t xml:space="preserve"> району утримується:</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свиней -</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748 голів, великої рогатої худоби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470 голів, у тому числі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корів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200 голів, що на 15 голів або на 8 % більше у зрівнянні з аналогічним періодом минулого року,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птиці - 226590 голів,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в порівнянні з аналогічним періодом минулого руку більше на 60250 голів або на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136% , у тому числі поголів’я курей несучок</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склало 154485 голів. Збільшення поголів’я птиці досягнуто за рахунок розширення галузі птахівництва, а саме закупівлі молодняку ФГ «Стимул 777», та модернізацією тваринницьких приміщень.</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За 2019 рік </w:t>
      </w:r>
      <w:proofErr w:type="spellStart"/>
      <w:r w:rsidRPr="00493E70">
        <w:rPr>
          <w:rFonts w:ascii="Times New Roman" w:hAnsi="Times New Roman" w:cs="Times New Roman"/>
          <w:sz w:val="28"/>
          <w:szCs w:val="28"/>
          <w:lang w:val="uk-UA"/>
        </w:rPr>
        <w:t>агроформуваннями</w:t>
      </w:r>
      <w:proofErr w:type="spellEnd"/>
      <w:r w:rsidRPr="00493E70">
        <w:rPr>
          <w:rFonts w:ascii="Times New Roman" w:hAnsi="Times New Roman" w:cs="Times New Roman"/>
          <w:sz w:val="28"/>
          <w:szCs w:val="28"/>
          <w:lang w:val="uk-UA"/>
        </w:rPr>
        <w:t xml:space="preserve"> району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вироблено: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молока -</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982</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тонн,</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м’яса – 119,4 тонни,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яєць – 19 млн. 757 тис.</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410 штук, що на 4 млн. 740 тис. штук більше</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у зрівнянні з минулим роком. </w:t>
      </w:r>
    </w:p>
    <w:p w:rsidR="00792B9C" w:rsidRPr="00493E70" w:rsidRDefault="00E45B84" w:rsidP="00095929">
      <w:pPr>
        <w:tabs>
          <w:tab w:val="left" w:pos="567"/>
          <w:tab w:val="left" w:pos="709"/>
        </w:tabs>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2B9C" w:rsidRPr="00493E70">
        <w:rPr>
          <w:rFonts w:ascii="Times New Roman" w:hAnsi="Times New Roman" w:cs="Times New Roman"/>
          <w:sz w:val="28"/>
          <w:szCs w:val="28"/>
          <w:lang w:val="uk-UA"/>
        </w:rPr>
        <w:t xml:space="preserve">Протягом 2019 року в районі вживалися комплексні заходи, спрямовані на збільшення виробництва тваринницької продукції, чисельності поголів’я худоби та птиці. Здійснювалася реалізація державних програм направлених на підтримку галузі тваринництва. Постійно проводилися семінари - наради з </w:t>
      </w:r>
      <w:r w:rsidR="00792B9C" w:rsidRPr="00493E70">
        <w:rPr>
          <w:rFonts w:ascii="Times New Roman" w:hAnsi="Times New Roman" w:cs="Times New Roman"/>
          <w:sz w:val="28"/>
          <w:szCs w:val="28"/>
          <w:lang w:val="uk-UA"/>
        </w:rPr>
        <w:lastRenderedPageBreak/>
        <w:t>керівниками господарств</w:t>
      </w:r>
      <w:r>
        <w:rPr>
          <w:rFonts w:ascii="Times New Roman" w:hAnsi="Times New Roman" w:cs="Times New Roman"/>
          <w:sz w:val="28"/>
          <w:szCs w:val="28"/>
          <w:lang w:val="uk-UA"/>
        </w:rPr>
        <w:t xml:space="preserve"> </w:t>
      </w:r>
      <w:r w:rsidR="00792B9C" w:rsidRPr="00493E70">
        <w:rPr>
          <w:rFonts w:ascii="Times New Roman" w:hAnsi="Times New Roman" w:cs="Times New Roman"/>
          <w:sz w:val="28"/>
          <w:szCs w:val="28"/>
          <w:lang w:val="uk-UA"/>
        </w:rPr>
        <w:t>та відповідними службами району, на яких розглядалися проблемні питання галузі та шляхи їх вирішення.</w:t>
      </w:r>
      <w:r>
        <w:rPr>
          <w:rFonts w:ascii="Times New Roman" w:hAnsi="Times New Roman" w:cs="Times New Roman"/>
          <w:sz w:val="28"/>
          <w:szCs w:val="28"/>
          <w:lang w:val="uk-UA"/>
        </w:rPr>
        <w:t xml:space="preserve"> </w:t>
      </w:r>
    </w:p>
    <w:p w:rsidR="0011530C" w:rsidRDefault="00792B9C" w:rsidP="00095929">
      <w:pPr>
        <w:tabs>
          <w:tab w:val="left" w:pos="567"/>
          <w:tab w:val="left" w:pos="709"/>
        </w:tabs>
        <w:spacing w:after="0" w:line="240" w:lineRule="auto"/>
        <w:ind w:firstLine="567"/>
        <w:contextualSpacing/>
        <w:jc w:val="both"/>
        <w:rPr>
          <w:rFonts w:ascii="Times New Roman" w:hAnsi="Times New Roman" w:cs="Times New Roman"/>
          <w:sz w:val="28"/>
          <w:szCs w:val="28"/>
          <w:lang w:val="uk-UA"/>
        </w:rPr>
      </w:pPr>
      <w:r w:rsidRPr="0011530C">
        <w:rPr>
          <w:rFonts w:ascii="Times New Roman" w:hAnsi="Times New Roman" w:cs="Times New Roman"/>
          <w:sz w:val="28"/>
          <w:szCs w:val="28"/>
          <w:lang w:val="uk-UA"/>
        </w:rPr>
        <w:t>Державна фінансова підтримка.</w:t>
      </w:r>
    </w:p>
    <w:p w:rsidR="00792B9C" w:rsidRPr="00493E70" w:rsidRDefault="00792B9C" w:rsidP="00095929">
      <w:pPr>
        <w:tabs>
          <w:tab w:val="left" w:pos="567"/>
          <w:tab w:val="left" w:pos="709"/>
        </w:tabs>
        <w:spacing w:after="0" w:line="240" w:lineRule="auto"/>
        <w:ind w:firstLine="567"/>
        <w:contextualSpacing/>
        <w:jc w:val="both"/>
        <w:rPr>
          <w:rFonts w:ascii="Times New Roman" w:eastAsia="Times New Roman" w:hAnsi="Times New Roman" w:cs="Times New Roman"/>
          <w:sz w:val="28"/>
          <w:szCs w:val="28"/>
          <w:lang w:val="uk-UA"/>
        </w:rPr>
      </w:pPr>
      <w:r w:rsidRPr="00493E70">
        <w:rPr>
          <w:rFonts w:ascii="Times New Roman" w:hAnsi="Times New Roman" w:cs="Times New Roman"/>
          <w:sz w:val="28"/>
          <w:szCs w:val="28"/>
          <w:lang w:val="uk-UA"/>
        </w:rPr>
        <w:t>У 2019 році в районі юридичними та фізичними особами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було отримано державної підтримки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у сумі 6,7 млн. грн., з них юридичними особами 4,9 млн. грн., фізичними – 1,8 млн. грн. за </w:t>
      </w:r>
      <w:r w:rsidRPr="00493E70">
        <w:rPr>
          <w:rFonts w:ascii="Times New Roman" w:eastAsia="Times New Roman" w:hAnsi="Times New Roman" w:cs="Times New Roman"/>
          <w:sz w:val="28"/>
          <w:szCs w:val="28"/>
          <w:lang w:val="uk-UA"/>
        </w:rPr>
        <w:t>напрямами:</w:t>
      </w:r>
    </w:p>
    <w:p w:rsidR="00792B9C" w:rsidRPr="00493E70" w:rsidRDefault="00792B9C" w:rsidP="00095929">
      <w:pPr>
        <w:tabs>
          <w:tab w:val="left" w:pos="567"/>
          <w:tab w:val="left" w:pos="709"/>
        </w:tabs>
        <w:spacing w:after="0" w:line="240" w:lineRule="auto"/>
        <w:ind w:firstLine="567"/>
        <w:contextualSpacing/>
        <w:jc w:val="both"/>
        <w:rPr>
          <w:rFonts w:ascii="Times New Roman" w:eastAsia="Times New Roman" w:hAnsi="Times New Roman" w:cs="Times New Roman"/>
          <w:sz w:val="28"/>
          <w:szCs w:val="28"/>
          <w:lang w:val="uk-UA"/>
        </w:rPr>
      </w:pPr>
      <w:r w:rsidRPr="00493E70">
        <w:rPr>
          <w:rFonts w:ascii="Times New Roman" w:eastAsia="Times New Roman" w:hAnsi="Times New Roman" w:cs="Times New Roman"/>
          <w:sz w:val="28"/>
          <w:szCs w:val="28"/>
          <w:lang w:val="uk-UA"/>
        </w:rPr>
        <w:t>юридичні особи:</w:t>
      </w:r>
    </w:p>
    <w:p w:rsidR="00792B9C" w:rsidRPr="00493E70" w:rsidRDefault="00792B9C" w:rsidP="00095929">
      <w:pPr>
        <w:tabs>
          <w:tab w:val="left" w:pos="567"/>
          <w:tab w:val="left" w:pos="709"/>
        </w:tabs>
        <w:spacing w:after="0" w:line="240" w:lineRule="auto"/>
        <w:ind w:firstLine="567"/>
        <w:contextualSpacing/>
        <w:jc w:val="both"/>
        <w:rPr>
          <w:rFonts w:ascii="Times New Roman" w:eastAsia="Times New Roman" w:hAnsi="Times New Roman" w:cs="Times New Roman"/>
          <w:color w:val="000000"/>
          <w:sz w:val="28"/>
          <w:szCs w:val="28"/>
          <w:lang w:val="uk-UA"/>
        </w:rPr>
      </w:pPr>
      <w:r w:rsidRPr="00493E70">
        <w:rPr>
          <w:rFonts w:ascii="Times New Roman" w:eastAsia="Times New Roman" w:hAnsi="Times New Roman" w:cs="Times New Roman"/>
          <w:color w:val="000000"/>
          <w:sz w:val="28"/>
          <w:szCs w:val="28"/>
          <w:lang w:val="uk-UA"/>
        </w:rPr>
        <w:t>- спеціальна бюджетна дотація за утримання корів молочного напряму продуктивності</w:t>
      </w:r>
      <w:r w:rsidR="00E45B84">
        <w:rPr>
          <w:rFonts w:ascii="Times New Roman" w:eastAsia="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постанова КМУ від 07.02.2018</w:t>
      </w:r>
      <w:r w:rsidR="00E45B84">
        <w:rPr>
          <w:rFonts w:ascii="Times New Roman" w:eastAsia="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 107, отримало</w:t>
      </w:r>
      <w:r w:rsidR="00E45B84">
        <w:rPr>
          <w:rFonts w:ascii="Times New Roman" w:eastAsia="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ФГ «РИСК» у сумі 346,5 тис. грн.</w:t>
      </w:r>
      <w:r w:rsidRPr="00493E70">
        <w:rPr>
          <w:rFonts w:ascii="Times New Roman" w:hAnsi="Times New Roman" w:cs="Times New Roman"/>
          <w:color w:val="000000"/>
          <w:sz w:val="28"/>
          <w:szCs w:val="28"/>
          <w:lang w:val="uk-UA"/>
        </w:rPr>
        <w:t>;</w:t>
      </w:r>
      <w:r w:rsidRPr="00493E70">
        <w:rPr>
          <w:rFonts w:ascii="Times New Roman" w:eastAsia="Times New Roman" w:hAnsi="Times New Roman" w:cs="Times New Roman"/>
          <w:color w:val="000000"/>
          <w:sz w:val="28"/>
          <w:szCs w:val="28"/>
          <w:lang w:val="uk-UA"/>
        </w:rPr>
        <w:t xml:space="preserve"> </w:t>
      </w:r>
    </w:p>
    <w:p w:rsidR="00792B9C" w:rsidRPr="00493E70" w:rsidRDefault="00792B9C" w:rsidP="00095929">
      <w:pPr>
        <w:tabs>
          <w:tab w:val="left" w:pos="567"/>
          <w:tab w:val="left" w:pos="709"/>
        </w:tabs>
        <w:spacing w:after="0" w:line="240" w:lineRule="auto"/>
        <w:ind w:firstLine="567"/>
        <w:contextualSpacing/>
        <w:jc w:val="both"/>
        <w:rPr>
          <w:rFonts w:ascii="Times New Roman" w:eastAsia="Times New Roman" w:hAnsi="Times New Roman" w:cs="Times New Roman"/>
          <w:color w:val="000000"/>
          <w:sz w:val="28"/>
          <w:szCs w:val="28"/>
          <w:lang w:val="uk-UA"/>
        </w:rPr>
      </w:pPr>
      <w:r w:rsidRPr="00493E70">
        <w:rPr>
          <w:rFonts w:ascii="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господарств</w:t>
      </w:r>
      <w:r w:rsidRPr="00493E70">
        <w:rPr>
          <w:rFonts w:ascii="Times New Roman" w:hAnsi="Times New Roman" w:cs="Times New Roman"/>
          <w:color w:val="000000"/>
          <w:sz w:val="28"/>
          <w:szCs w:val="28"/>
          <w:lang w:val="uk-UA"/>
        </w:rPr>
        <w:t>а</w:t>
      </w:r>
      <w:r w:rsidRPr="00493E70">
        <w:rPr>
          <w:rFonts w:ascii="Times New Roman" w:eastAsia="Times New Roman" w:hAnsi="Times New Roman" w:cs="Times New Roman"/>
          <w:color w:val="000000"/>
          <w:sz w:val="28"/>
          <w:szCs w:val="28"/>
          <w:lang w:val="uk-UA"/>
        </w:rPr>
        <w:t xml:space="preserve"> отримали часткову компенсацію вартості придбаної сільськогосподарської техніки та</w:t>
      </w:r>
      <w:r w:rsidR="00E45B84">
        <w:rPr>
          <w:rFonts w:ascii="Times New Roman" w:eastAsia="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обладнання вітчизняного виробництва на суму понад 2,</w:t>
      </w:r>
      <w:r w:rsidRPr="00493E70">
        <w:rPr>
          <w:rFonts w:ascii="Times New Roman" w:hAnsi="Times New Roman" w:cs="Times New Roman"/>
          <w:color w:val="000000"/>
          <w:sz w:val="28"/>
          <w:szCs w:val="28"/>
          <w:lang w:val="uk-UA"/>
        </w:rPr>
        <w:t>5</w:t>
      </w:r>
      <w:r w:rsidRPr="00493E70">
        <w:rPr>
          <w:rFonts w:ascii="Times New Roman" w:eastAsia="Times New Roman" w:hAnsi="Times New Roman" w:cs="Times New Roman"/>
          <w:color w:val="000000"/>
          <w:sz w:val="28"/>
          <w:szCs w:val="28"/>
          <w:lang w:val="uk-UA"/>
        </w:rPr>
        <w:t xml:space="preserve"> млн. грн. згідно постанови КМУ від 01.03.2017 № 130;</w:t>
      </w:r>
    </w:p>
    <w:p w:rsidR="00792B9C" w:rsidRPr="00493E70" w:rsidRDefault="00792B9C" w:rsidP="00095929">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uk-UA"/>
        </w:rPr>
      </w:pPr>
      <w:r w:rsidRPr="00493E70">
        <w:rPr>
          <w:rFonts w:ascii="Times New Roman" w:hAnsi="Times New Roman" w:cs="Times New Roman"/>
          <w:sz w:val="28"/>
          <w:szCs w:val="28"/>
          <w:lang w:val="uk-UA"/>
        </w:rPr>
        <w:t>-</w:t>
      </w:r>
      <w:r w:rsidRPr="00493E70">
        <w:rPr>
          <w:rFonts w:ascii="Times New Roman" w:eastAsia="Times New Roman" w:hAnsi="Times New Roman" w:cs="Times New Roman"/>
          <w:sz w:val="28"/>
          <w:szCs w:val="28"/>
          <w:lang w:val="uk-UA"/>
        </w:rPr>
        <w:t xml:space="preserve"> з Українського державного фонду підт</w:t>
      </w:r>
      <w:r w:rsidRPr="00493E70">
        <w:rPr>
          <w:rFonts w:ascii="Times New Roman" w:hAnsi="Times New Roman" w:cs="Times New Roman"/>
          <w:sz w:val="28"/>
          <w:szCs w:val="28"/>
          <w:lang w:val="uk-UA"/>
        </w:rPr>
        <w:t xml:space="preserve">римки фермерським господарствам фермерські господарства отримали бюджетну субсидію у сумі 248 тис. грн. та </w:t>
      </w:r>
      <w:r w:rsidRPr="00493E70">
        <w:rPr>
          <w:rFonts w:ascii="Times New Roman" w:eastAsia="Times New Roman" w:hAnsi="Times New Roman" w:cs="Times New Roman"/>
          <w:sz w:val="28"/>
          <w:szCs w:val="28"/>
          <w:lang w:val="uk-UA"/>
        </w:rPr>
        <w:t xml:space="preserve">фінансову допомогу на поворотній основі у сумі </w:t>
      </w:r>
      <w:r w:rsidRPr="00493E70">
        <w:rPr>
          <w:rFonts w:ascii="Times New Roman" w:eastAsia="Times New Roman" w:hAnsi="Times New Roman" w:cs="Times New Roman"/>
          <w:b/>
          <w:sz w:val="28"/>
          <w:szCs w:val="28"/>
          <w:lang w:val="uk-UA"/>
        </w:rPr>
        <w:t>1</w:t>
      </w:r>
      <w:r w:rsidRPr="00493E70">
        <w:rPr>
          <w:rFonts w:ascii="Times New Roman" w:hAnsi="Times New Roman" w:cs="Times New Roman"/>
          <w:sz w:val="28"/>
          <w:szCs w:val="28"/>
          <w:lang w:val="uk-UA"/>
        </w:rPr>
        <w:t>,35</w:t>
      </w:r>
      <w:r w:rsidRPr="00493E70">
        <w:rPr>
          <w:rFonts w:ascii="Times New Roman" w:eastAsia="Times New Roman" w:hAnsi="Times New Roman" w:cs="Times New Roman"/>
          <w:sz w:val="28"/>
          <w:szCs w:val="28"/>
          <w:lang w:val="uk-UA"/>
        </w:rPr>
        <w:t xml:space="preserve"> млн.</w:t>
      </w:r>
      <w:r w:rsidR="00E45B84">
        <w:rPr>
          <w:rFonts w:ascii="Times New Roman" w:eastAsia="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грн</w:t>
      </w:r>
      <w:proofErr w:type="spellEnd"/>
      <w:r w:rsidRPr="00493E70">
        <w:rPr>
          <w:rFonts w:ascii="Times New Roman" w:eastAsia="Times New Roman" w:hAnsi="Times New Roman" w:cs="Times New Roman"/>
          <w:sz w:val="28"/>
          <w:szCs w:val="28"/>
          <w:lang w:val="uk-UA"/>
        </w:rPr>
        <w:t>;</w:t>
      </w:r>
    </w:p>
    <w:p w:rsidR="00792B9C" w:rsidRPr="00493E70" w:rsidRDefault="00792B9C" w:rsidP="00095929">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uk-UA"/>
        </w:rPr>
      </w:pPr>
      <w:r w:rsidRPr="00493E70">
        <w:rPr>
          <w:rFonts w:ascii="Times New Roman" w:eastAsia="Times New Roman" w:hAnsi="Times New Roman" w:cs="Times New Roman"/>
          <w:b/>
          <w:sz w:val="28"/>
          <w:szCs w:val="28"/>
          <w:lang w:val="uk-UA"/>
        </w:rPr>
        <w:t>-</w:t>
      </w:r>
      <w:r w:rsidR="00E45B84">
        <w:rPr>
          <w:rFonts w:ascii="Times New Roman" w:eastAsia="Times New Roman" w:hAnsi="Times New Roman" w:cs="Times New Roman"/>
          <w:b/>
          <w:sz w:val="28"/>
          <w:szCs w:val="28"/>
          <w:lang w:val="uk-UA"/>
        </w:rPr>
        <w:t xml:space="preserve"> </w:t>
      </w:r>
      <w:r w:rsidRPr="00493E70">
        <w:rPr>
          <w:rFonts w:ascii="Times New Roman" w:hAnsi="Times New Roman" w:cs="Times New Roman"/>
          <w:sz w:val="28"/>
          <w:szCs w:val="28"/>
          <w:lang w:val="uk-UA"/>
        </w:rPr>
        <w:t>було отримано</w:t>
      </w:r>
      <w:r w:rsidRPr="00493E70">
        <w:rPr>
          <w:rFonts w:ascii="Times New Roman" w:eastAsia="Times New Roman" w:hAnsi="Times New Roman" w:cs="Times New Roman"/>
          <w:sz w:val="28"/>
          <w:szCs w:val="28"/>
          <w:lang w:val="uk-UA"/>
        </w:rPr>
        <w:t xml:space="preserve"> часткову компенсацію відсоткової ставки за залученим кредитом у сумі 130,3 тис. грн. згідно постанови КМУ</w:t>
      </w:r>
      <w:r w:rsidR="00E45B84">
        <w:rPr>
          <w:rFonts w:ascii="Times New Roman" w:eastAsia="Times New Roman" w:hAnsi="Times New Roman" w:cs="Times New Roman"/>
          <w:sz w:val="28"/>
          <w:szCs w:val="28"/>
          <w:lang w:val="uk-UA"/>
        </w:rPr>
        <w:t xml:space="preserve"> </w:t>
      </w:r>
      <w:r w:rsidRPr="00493E70">
        <w:rPr>
          <w:rFonts w:ascii="Times New Roman" w:eastAsia="Times New Roman" w:hAnsi="Times New Roman" w:cs="Times New Roman"/>
          <w:sz w:val="28"/>
          <w:szCs w:val="28"/>
          <w:lang w:val="uk-UA"/>
        </w:rPr>
        <w:t>від 29.04.2015 № 300.</w:t>
      </w:r>
      <w:r w:rsidR="00E45B84">
        <w:rPr>
          <w:rFonts w:ascii="Times New Roman" w:eastAsia="Times New Roman" w:hAnsi="Times New Roman" w:cs="Times New Roman"/>
          <w:b/>
          <w:sz w:val="28"/>
          <w:szCs w:val="28"/>
          <w:lang w:val="uk-UA"/>
        </w:rPr>
        <w:t xml:space="preserve"> </w:t>
      </w:r>
    </w:p>
    <w:p w:rsidR="00792B9C" w:rsidRPr="00493E70" w:rsidRDefault="00792B9C" w:rsidP="00095929">
      <w:pPr>
        <w:tabs>
          <w:tab w:val="left" w:pos="567"/>
          <w:tab w:val="left" w:pos="851"/>
        </w:tabs>
        <w:spacing w:after="0" w:line="240" w:lineRule="auto"/>
        <w:ind w:firstLine="567"/>
        <w:contextualSpacing/>
        <w:jc w:val="both"/>
        <w:rPr>
          <w:rFonts w:ascii="Times New Roman" w:eastAsia="Times New Roman" w:hAnsi="Times New Roman" w:cs="Times New Roman"/>
          <w:sz w:val="28"/>
          <w:szCs w:val="28"/>
          <w:lang w:val="uk-UA"/>
        </w:rPr>
      </w:pPr>
      <w:r w:rsidRPr="00493E70">
        <w:rPr>
          <w:rFonts w:ascii="Times New Roman" w:hAnsi="Times New Roman" w:cs="Times New Roman"/>
          <w:sz w:val="28"/>
          <w:szCs w:val="28"/>
          <w:lang w:val="uk-UA"/>
        </w:rPr>
        <w:t>- отримано часткову</w:t>
      </w:r>
      <w:r w:rsidRPr="00493E70">
        <w:rPr>
          <w:rFonts w:ascii="Times New Roman" w:eastAsia="Times New Roman" w:hAnsi="Times New Roman" w:cs="Times New Roman"/>
          <w:sz w:val="28"/>
          <w:szCs w:val="28"/>
          <w:lang w:val="uk-UA"/>
        </w:rPr>
        <w:t xml:space="preserve"> компенс</w:t>
      </w:r>
      <w:r w:rsidRPr="00493E70">
        <w:rPr>
          <w:rFonts w:ascii="Times New Roman" w:hAnsi="Times New Roman" w:cs="Times New Roman"/>
          <w:sz w:val="28"/>
          <w:szCs w:val="28"/>
          <w:lang w:val="uk-UA"/>
        </w:rPr>
        <w:t>ацію</w:t>
      </w:r>
      <w:r w:rsidRPr="00493E70">
        <w:rPr>
          <w:rFonts w:ascii="Times New Roman" w:eastAsia="Times New Roman" w:hAnsi="Times New Roman" w:cs="Times New Roman"/>
          <w:sz w:val="28"/>
          <w:szCs w:val="28"/>
          <w:lang w:val="uk-UA"/>
        </w:rPr>
        <w:t xml:space="preserve"> вартості насіння сільськогосподарських рослин вітчизняного виробництва на суму понад 200,0 тис. грн</w:t>
      </w:r>
      <w:r w:rsidRPr="00493E70">
        <w:rPr>
          <w:rFonts w:ascii="Times New Roman" w:hAnsi="Times New Roman" w:cs="Times New Roman"/>
          <w:sz w:val="28"/>
          <w:szCs w:val="28"/>
          <w:lang w:val="uk-UA"/>
        </w:rPr>
        <w:t>.</w:t>
      </w:r>
      <w:r w:rsidRPr="00493E70">
        <w:rPr>
          <w:rFonts w:ascii="Times New Roman" w:eastAsia="Times New Roman" w:hAnsi="Times New Roman" w:cs="Times New Roman"/>
          <w:sz w:val="28"/>
          <w:szCs w:val="28"/>
          <w:lang w:val="uk-UA"/>
        </w:rPr>
        <w:t xml:space="preserve"> згідно постанови КМУ від 07.02.2018 № 106. </w:t>
      </w:r>
    </w:p>
    <w:p w:rsidR="00792B9C" w:rsidRPr="00493E70" w:rsidRDefault="00792B9C" w:rsidP="00095929">
      <w:pPr>
        <w:numPr>
          <w:ilvl w:val="0"/>
          <w:numId w:val="23"/>
        </w:numPr>
        <w:tabs>
          <w:tab w:val="left" w:pos="142"/>
          <w:tab w:val="left" w:pos="284"/>
          <w:tab w:val="left" w:pos="567"/>
        </w:tabs>
        <w:spacing w:after="0" w:line="240" w:lineRule="auto"/>
        <w:ind w:left="0"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 фізичними особами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було отримано спеціальної бюджетної дотації</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за вирощування молодняку великої рогатої худоби (Постанова Кабінету Міністрів України від 07 лютого 2018 року № 107) у сумі 1,8 млн. грн. Вищезазначену підтримку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отримали 468 фізичних осіб за вирощування 1411 голів молодняку ВРХ.</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За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попередніми розрахунками у 2019 році в районі всіма категоріями господарств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вироблено валової продукції на суму 414,2 млн. грн., що становить 125,5%</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до обсягів передбачених районною програмою розвитку агропромислового комплексу.</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У 2019</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році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10371 власників земельних паїв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уклали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з орендаторами договори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оренди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землі. </w:t>
      </w:r>
      <w:proofErr w:type="spellStart"/>
      <w:r w:rsidRPr="00493E70">
        <w:rPr>
          <w:rFonts w:ascii="Times New Roman" w:hAnsi="Times New Roman" w:cs="Times New Roman"/>
          <w:sz w:val="28"/>
          <w:szCs w:val="28"/>
          <w:lang w:val="uk-UA"/>
        </w:rPr>
        <w:t>Агроформуваннями</w:t>
      </w:r>
      <w:proofErr w:type="spellEnd"/>
      <w:r w:rsidRPr="00493E70">
        <w:rPr>
          <w:rFonts w:ascii="Times New Roman" w:hAnsi="Times New Roman" w:cs="Times New Roman"/>
          <w:sz w:val="28"/>
          <w:szCs w:val="28"/>
          <w:lang w:val="uk-UA"/>
        </w:rPr>
        <w:t xml:space="preserve"> району за оренду земельних паїв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у 2019 році було </w:t>
      </w:r>
      <w:proofErr w:type="spellStart"/>
      <w:r w:rsidRPr="00493E70">
        <w:rPr>
          <w:rFonts w:ascii="Times New Roman" w:hAnsi="Times New Roman" w:cs="Times New Roman"/>
          <w:sz w:val="28"/>
          <w:szCs w:val="28"/>
          <w:lang w:val="uk-UA"/>
        </w:rPr>
        <w:t>нараховано</w:t>
      </w:r>
      <w:proofErr w:type="spellEnd"/>
      <w:r w:rsidRPr="00493E70">
        <w:rPr>
          <w:rFonts w:ascii="Times New Roman" w:hAnsi="Times New Roman" w:cs="Times New Roman"/>
          <w:sz w:val="28"/>
          <w:szCs w:val="28"/>
          <w:lang w:val="uk-UA"/>
        </w:rPr>
        <w:t xml:space="preserve"> орендної плати у розмірі 78,3 млн. грн., що на 12,8 млн. грн. (19,5%) більше ніж в минулому році, та складає 6,6 % від нормативно-грошової оцінки землі з урахуванням коефіцієнтів індексації. На сьогоднішній день в районі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орендна плата за земельні паї сплачена в повному обсязі. </w:t>
      </w:r>
    </w:p>
    <w:p w:rsidR="003139F5" w:rsidRPr="00493E70" w:rsidRDefault="003139F5" w:rsidP="00095929">
      <w:pPr>
        <w:tabs>
          <w:tab w:val="left" w:pos="567"/>
        </w:tabs>
        <w:spacing w:after="0" w:line="240" w:lineRule="auto"/>
        <w:ind w:firstLine="567"/>
        <w:contextualSpacing/>
        <w:jc w:val="both"/>
        <w:rPr>
          <w:rFonts w:ascii="Times New Roman" w:hAnsi="Times New Roman" w:cs="Times New Roman"/>
          <w:sz w:val="28"/>
          <w:szCs w:val="28"/>
          <w:lang w:val="uk-UA"/>
        </w:rPr>
      </w:pPr>
    </w:p>
    <w:p w:rsidR="003139F5" w:rsidRPr="00493E70" w:rsidRDefault="003139F5" w:rsidP="00095929">
      <w:pPr>
        <w:pStyle w:val="a3"/>
        <w:tabs>
          <w:tab w:val="left" w:pos="567"/>
        </w:tabs>
        <w:spacing w:after="0"/>
        <w:ind w:firstLine="567"/>
        <w:jc w:val="both"/>
        <w:rPr>
          <w:rFonts w:eastAsia="+mn-ea"/>
          <w:sz w:val="28"/>
          <w:szCs w:val="28"/>
          <w:lang w:val="uk-UA"/>
        </w:rPr>
      </w:pPr>
      <w:r w:rsidRPr="00493E70">
        <w:rPr>
          <w:b/>
          <w:sz w:val="28"/>
          <w:szCs w:val="28"/>
          <w:lang w:val="uk-UA"/>
        </w:rPr>
        <w:t xml:space="preserve">Критичне питання </w:t>
      </w:r>
      <w:r w:rsidRPr="00493E70">
        <w:rPr>
          <w:rFonts w:eastAsia="+mn-ea"/>
          <w:b/>
          <w:bCs/>
          <w:sz w:val="28"/>
          <w:szCs w:val="28"/>
          <w:lang w:val="uk-UA"/>
        </w:rPr>
        <w:t>(В) Розвиток малого та середнього бізнесу</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Місцева економіка </w:t>
      </w:r>
      <w:proofErr w:type="spellStart"/>
      <w:r w:rsidRPr="00493E70">
        <w:rPr>
          <w:rFonts w:ascii="Times New Roman" w:hAnsi="Times New Roman"/>
          <w:sz w:val="28"/>
          <w:szCs w:val="28"/>
          <w:lang w:val="uk-UA"/>
        </w:rPr>
        <w:t>Кремінського</w:t>
      </w:r>
      <w:proofErr w:type="spellEnd"/>
      <w:r w:rsidRPr="00493E70">
        <w:rPr>
          <w:rFonts w:ascii="Times New Roman" w:hAnsi="Times New Roman"/>
          <w:sz w:val="28"/>
          <w:szCs w:val="28"/>
          <w:lang w:val="uk-UA"/>
        </w:rPr>
        <w:t xml:space="preserve"> району представлена традиційними секторами - добувною та обробною промисловістю.</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За оперативними даними обсяг реалізованої продукції (робіт, послуг) промислової діяльності підприємств основного кола за 2019 рік склав 918,4 млн. грн.</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lastRenderedPageBreak/>
        <w:t>Лідерами за обсягами промислового виробництва є наступні підприємства: ТОВ «Куб-Газ», ТОВ «</w:t>
      </w:r>
      <w:proofErr w:type="spellStart"/>
      <w:r w:rsidRPr="00493E70">
        <w:rPr>
          <w:rFonts w:ascii="Times New Roman" w:hAnsi="Times New Roman"/>
          <w:sz w:val="28"/>
          <w:szCs w:val="28"/>
          <w:lang w:val="uk-UA"/>
        </w:rPr>
        <w:t>Фідлайф</w:t>
      </w:r>
      <w:proofErr w:type="spellEnd"/>
      <w:r w:rsidRPr="00493E70">
        <w:rPr>
          <w:rFonts w:ascii="Times New Roman" w:hAnsi="Times New Roman"/>
          <w:sz w:val="28"/>
          <w:szCs w:val="28"/>
          <w:lang w:val="uk-UA"/>
        </w:rPr>
        <w:t xml:space="preserve">» та </w:t>
      </w:r>
      <w:proofErr w:type="spellStart"/>
      <w:r w:rsidRPr="00493E70">
        <w:rPr>
          <w:rFonts w:ascii="Times New Roman" w:hAnsi="Times New Roman"/>
          <w:sz w:val="28"/>
          <w:szCs w:val="28"/>
          <w:lang w:val="uk-UA"/>
        </w:rPr>
        <w:t>Українсько</w:t>
      </w:r>
      <w:proofErr w:type="spellEnd"/>
      <w:r w:rsidRPr="00493E70">
        <w:rPr>
          <w:rFonts w:ascii="Times New Roman" w:hAnsi="Times New Roman"/>
          <w:sz w:val="28"/>
          <w:szCs w:val="28"/>
          <w:lang w:val="uk-UA"/>
        </w:rPr>
        <w:t xml:space="preserve"> - польське ТОВ «Віко-Україна». У зв’язку з нестабільною ситуацією в країні внаслідок проведення АТО та ООС підприємства втратили коопераційні зв’язки, що призвело до зниження обсягів виробництва та надання послуг.</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Головними проблемами промислового комплексу є:</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розірвання бізнес контактів внаслідок проведення АТО;</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недостатній інноваційний рівень підприємств, висока енергоємність виробництв;</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недостатнє завантаження виробничих потужностей;</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значний знос основних фондів у промисловому комплексі;</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обмеженість власних фінансових ресурсів та відсутність доступних кредитних ресурсів для промислового, будівельного комплексу району та підприємництва.</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Проведення АТО суттєво вплинула на обсяги промислового виробництва району внаслідок дій внутрішніх та зовнішніх факторів, що стало причиною скорочення обсягів виробництва.</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Таким чином, стимулювання приватної підприємницької ініціативи та вільної ринкової конкуренції між суб’єктами господарювання, створення цілісної та ефективної системи підтримки малого і середнього бізнесу у районі – основна передумова економічного зростання. Покращення якості ділового середовища, зменшення регуляторного навантаження на бізнес, налагодження діалогу між бізнесом та владою є важливими передумовами пожвавлення ділової активності, створення сприятливих умов для розвитку бізнесу та залучення інвестицій в економіку району та області.</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Сьогодні промоція стала необхідним та вкрай важливим інструментом для залучення іноземних інвестицій, інновацій, науково-технічних кадрів, туристів. Отож, місцеві сільгоспвиробники постійно беруть участь у ярмаркових заходах, що проводяться в області. На ярмарках, що проводяться в м. Кремінна запрошуються виробники із інших районів області. За звітній період було проведено 14 виїзних ярмарок. З метою стабілізації цінової ситуації на споживчому ринку району проводиться виїзна торгівля сільгосппродукцією місцевими сільгоспвиробниками та ярмарки «Вихідного дня». Окремо проводяться ярмаркові заходи з нагоди свят. Протягом 2018 року в районі проведено 6 святкових ярмарок. За 2018 рік за рахунок проведення ярмаркових заходів реалізовано 102 тони сільськогосподарської продукції на суму 1102,7 тис.</w:t>
      </w:r>
      <w:r w:rsidR="00E45B84">
        <w:rPr>
          <w:rFonts w:ascii="Times New Roman" w:hAnsi="Times New Roman"/>
          <w:sz w:val="28"/>
          <w:szCs w:val="28"/>
          <w:lang w:val="uk-UA"/>
        </w:rPr>
        <w:t xml:space="preserve"> </w:t>
      </w:r>
      <w:proofErr w:type="spellStart"/>
      <w:r w:rsidRPr="00493E70">
        <w:rPr>
          <w:rFonts w:ascii="Times New Roman" w:hAnsi="Times New Roman"/>
          <w:sz w:val="28"/>
          <w:szCs w:val="28"/>
          <w:lang w:val="uk-UA"/>
        </w:rPr>
        <w:t>грн</w:t>
      </w:r>
      <w:proofErr w:type="spellEnd"/>
      <w:r w:rsidRPr="00493E70">
        <w:rPr>
          <w:rFonts w:ascii="Times New Roman" w:hAnsi="Times New Roman"/>
          <w:sz w:val="28"/>
          <w:szCs w:val="28"/>
          <w:lang w:val="uk-UA"/>
        </w:rPr>
        <w:t>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Постійну експортну діяльність здійснюють Українсько-Польське ТОВ «Віко-Україна» та ТОВ «НВП «</w:t>
      </w:r>
      <w:proofErr w:type="spellStart"/>
      <w:r w:rsidRPr="00493E70">
        <w:rPr>
          <w:rFonts w:ascii="Times New Roman" w:hAnsi="Times New Roman"/>
          <w:sz w:val="28"/>
          <w:szCs w:val="28"/>
          <w:lang w:val="uk-UA"/>
        </w:rPr>
        <w:t>Аеромех</w:t>
      </w:r>
      <w:proofErr w:type="spellEnd"/>
      <w:r w:rsidRPr="00493E70">
        <w:rPr>
          <w:rFonts w:ascii="Times New Roman" w:hAnsi="Times New Roman"/>
          <w:sz w:val="28"/>
          <w:szCs w:val="28"/>
          <w:lang w:val="uk-UA"/>
        </w:rPr>
        <w:t>». Керівником підприємства ТОВ «</w:t>
      </w:r>
      <w:proofErr w:type="spellStart"/>
      <w:r w:rsidRPr="00493E70">
        <w:rPr>
          <w:rFonts w:ascii="Times New Roman" w:hAnsi="Times New Roman"/>
          <w:sz w:val="28"/>
          <w:szCs w:val="28"/>
          <w:lang w:val="uk-UA"/>
        </w:rPr>
        <w:t>НВП«Аеромех</w:t>
      </w:r>
      <w:proofErr w:type="spellEnd"/>
      <w:r w:rsidRPr="00493E70">
        <w:rPr>
          <w:rFonts w:ascii="Times New Roman" w:hAnsi="Times New Roman"/>
          <w:sz w:val="28"/>
          <w:szCs w:val="28"/>
          <w:lang w:val="uk-UA"/>
        </w:rPr>
        <w:t xml:space="preserve">» було прийнято участь у </w:t>
      </w:r>
      <w:proofErr w:type="spellStart"/>
      <w:r w:rsidRPr="00493E70">
        <w:rPr>
          <w:rFonts w:ascii="Times New Roman" w:hAnsi="Times New Roman"/>
          <w:sz w:val="28"/>
          <w:szCs w:val="28"/>
          <w:lang w:val="uk-UA"/>
        </w:rPr>
        <w:t>міждународних</w:t>
      </w:r>
      <w:proofErr w:type="spellEnd"/>
      <w:r w:rsidRPr="00493E70">
        <w:rPr>
          <w:rFonts w:ascii="Times New Roman" w:hAnsi="Times New Roman"/>
          <w:sz w:val="28"/>
          <w:szCs w:val="28"/>
          <w:lang w:val="uk-UA"/>
        </w:rPr>
        <w:t xml:space="preserve"> виставках сільськогосподарської техніки і обладнання «</w:t>
      </w:r>
      <w:proofErr w:type="spellStart"/>
      <w:r w:rsidRPr="00493E70">
        <w:rPr>
          <w:rFonts w:ascii="Times New Roman" w:hAnsi="Times New Roman"/>
          <w:sz w:val="28"/>
          <w:szCs w:val="28"/>
          <w:lang w:val="uk-UA"/>
        </w:rPr>
        <w:t>ИнтерАгро</w:t>
      </w:r>
      <w:proofErr w:type="spellEnd"/>
      <w:r w:rsidRPr="00493E70">
        <w:rPr>
          <w:rFonts w:ascii="Times New Roman" w:hAnsi="Times New Roman"/>
          <w:sz w:val="28"/>
          <w:szCs w:val="28"/>
          <w:lang w:val="uk-UA"/>
        </w:rPr>
        <w:t>» в місті Києві та в Італії (стенд заводу «</w:t>
      </w:r>
      <w:proofErr w:type="spellStart"/>
      <w:r w:rsidRPr="00493E70">
        <w:rPr>
          <w:rFonts w:ascii="Times New Roman" w:hAnsi="Times New Roman"/>
          <w:sz w:val="28"/>
          <w:szCs w:val="28"/>
          <w:lang w:val="uk-UA"/>
        </w:rPr>
        <w:t>Аеромех</w:t>
      </w:r>
      <w:proofErr w:type="spellEnd"/>
      <w:r w:rsidRPr="00493E70">
        <w:rPr>
          <w:rFonts w:ascii="Times New Roman" w:hAnsi="Times New Roman"/>
          <w:sz w:val="28"/>
          <w:szCs w:val="28"/>
          <w:lang w:val="uk-UA"/>
        </w:rPr>
        <w:t>» відвідали представники не тільки з країн Європи, а й Індії, Африки, Єгипту та інших країн світу).</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lastRenderedPageBreak/>
        <w:t>Керівником ГО «</w:t>
      </w:r>
      <w:proofErr w:type="spellStart"/>
      <w:r w:rsidRPr="00493E70">
        <w:rPr>
          <w:rFonts w:ascii="Times New Roman" w:hAnsi="Times New Roman"/>
          <w:sz w:val="28"/>
          <w:szCs w:val="28"/>
          <w:lang w:val="uk-UA"/>
        </w:rPr>
        <w:t>Кремінська</w:t>
      </w:r>
      <w:proofErr w:type="spellEnd"/>
      <w:r w:rsidRPr="00493E70">
        <w:rPr>
          <w:rFonts w:ascii="Times New Roman" w:hAnsi="Times New Roman"/>
          <w:sz w:val="28"/>
          <w:szCs w:val="28"/>
          <w:lang w:val="uk-UA"/>
        </w:rPr>
        <w:t xml:space="preserve"> бізнес-асоціація» було представлено презентацію бази відпочинку «Лісова поляна» </w:t>
      </w:r>
      <w:proofErr w:type="spellStart"/>
      <w:r w:rsidRPr="00493E70">
        <w:rPr>
          <w:rFonts w:ascii="Times New Roman" w:hAnsi="Times New Roman"/>
          <w:sz w:val="28"/>
          <w:szCs w:val="28"/>
          <w:lang w:val="uk-UA"/>
        </w:rPr>
        <w:t>КП</w:t>
      </w:r>
      <w:proofErr w:type="spellEnd"/>
      <w:r w:rsidRPr="00493E70">
        <w:rPr>
          <w:rFonts w:ascii="Times New Roman" w:hAnsi="Times New Roman"/>
          <w:sz w:val="28"/>
          <w:szCs w:val="28"/>
          <w:lang w:val="uk-UA"/>
        </w:rPr>
        <w:t xml:space="preserve"> «Лісова казка» на виставці «</w:t>
      </w:r>
      <w:proofErr w:type="spellStart"/>
      <w:r w:rsidRPr="00493E70">
        <w:rPr>
          <w:rFonts w:ascii="Times New Roman" w:hAnsi="Times New Roman"/>
          <w:sz w:val="28"/>
          <w:szCs w:val="28"/>
          <w:lang w:val="uk-UA"/>
        </w:rPr>
        <w:t>Схід-Експо</w:t>
      </w:r>
      <w:proofErr w:type="spellEnd"/>
      <w:r w:rsidRPr="00493E70">
        <w:rPr>
          <w:rFonts w:ascii="Times New Roman" w:hAnsi="Times New Roman"/>
          <w:sz w:val="28"/>
          <w:szCs w:val="28"/>
          <w:lang w:val="uk-UA"/>
        </w:rPr>
        <w:t xml:space="preserve"> 2019», що реалізувалася ПРООН за фінансової підтримки Посольства США в Україні, урядів Японії та Польщі.</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Станом на 01.01.2020 року кількість суб’єктів малого і середнього підприємництва становить 1499 одиниць, з них:</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малих підприємств - 217 одиниць (за статистичними даними);</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фізичних осіб-підприємців – 1282 одиниць (за Податковими даними).</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Чисельність зайнятих у секторі малого і середнього</w:t>
      </w:r>
      <w:r w:rsidR="00E45B84">
        <w:rPr>
          <w:rFonts w:ascii="Times New Roman" w:hAnsi="Times New Roman"/>
          <w:sz w:val="28"/>
          <w:szCs w:val="28"/>
          <w:lang w:val="uk-UA"/>
        </w:rPr>
        <w:t xml:space="preserve"> </w:t>
      </w:r>
      <w:r w:rsidRPr="00493E70">
        <w:rPr>
          <w:rFonts w:ascii="Times New Roman" w:hAnsi="Times New Roman"/>
          <w:sz w:val="28"/>
          <w:szCs w:val="28"/>
          <w:lang w:val="uk-UA"/>
        </w:rPr>
        <w:t>підприємництва 4034</w:t>
      </w:r>
      <w:r w:rsidR="00E45B84">
        <w:rPr>
          <w:rFonts w:ascii="Times New Roman" w:hAnsi="Times New Roman"/>
          <w:sz w:val="28"/>
          <w:szCs w:val="28"/>
          <w:lang w:val="uk-UA"/>
        </w:rPr>
        <w:t xml:space="preserve"> </w:t>
      </w:r>
      <w:r w:rsidRPr="00493E70">
        <w:rPr>
          <w:rFonts w:ascii="Times New Roman" w:hAnsi="Times New Roman"/>
          <w:sz w:val="28"/>
          <w:szCs w:val="28"/>
          <w:lang w:val="uk-UA"/>
        </w:rPr>
        <w:t>особи (включаючи фізичних осіб-підприємців), в тому числі:</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 на малих підприємствах (включаючи мікропідприємства) – 2217 особи,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фізичних осіб-підприємців з найманими</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працівниками – 1817 осіб.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Станом на 01.01.2020 зареєстровано 94 фермерських господарств, площа землі в обробітку -</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20,19 тис. га.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У 2019 році створено нових робочих місць за рахунок малого та середнього підприємництва 236 одиниць (в т.ч. малі підприємства - 32, фізичні особи-підприємці – 204).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Інфраструктуру розвитку та підтримки підприємництва району складають:</w:t>
      </w:r>
      <w:r w:rsidR="00E45B84">
        <w:rPr>
          <w:rFonts w:ascii="Times New Roman" w:hAnsi="Times New Roman"/>
          <w:sz w:val="28"/>
          <w:szCs w:val="28"/>
          <w:lang w:val="uk-UA"/>
        </w:rPr>
        <w:t xml:space="preserve">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1 Центр надання адміністративних послуг </w:t>
      </w:r>
      <w:proofErr w:type="spellStart"/>
      <w:r w:rsidRPr="00493E70">
        <w:rPr>
          <w:rFonts w:ascii="Times New Roman" w:hAnsi="Times New Roman"/>
          <w:sz w:val="28"/>
          <w:szCs w:val="28"/>
          <w:lang w:val="uk-UA"/>
        </w:rPr>
        <w:t>Кремінської</w:t>
      </w:r>
      <w:proofErr w:type="spellEnd"/>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райдержадміністрації </w:t>
      </w:r>
      <w:proofErr w:type="spellStart"/>
      <w:r w:rsidRPr="00493E70">
        <w:rPr>
          <w:rFonts w:ascii="Times New Roman" w:hAnsi="Times New Roman"/>
          <w:sz w:val="28"/>
          <w:szCs w:val="28"/>
          <w:lang w:val="uk-UA"/>
        </w:rPr>
        <w:t>Кремінської</w:t>
      </w:r>
      <w:proofErr w:type="spellEnd"/>
      <w:r w:rsidRPr="00493E70">
        <w:rPr>
          <w:rFonts w:ascii="Times New Roman" w:hAnsi="Times New Roman"/>
          <w:sz w:val="28"/>
          <w:szCs w:val="28"/>
          <w:lang w:val="uk-UA"/>
        </w:rPr>
        <w:t xml:space="preserve"> міської ради, </w:t>
      </w:r>
      <w:proofErr w:type="spellStart"/>
      <w:r w:rsidRPr="00493E70">
        <w:rPr>
          <w:rFonts w:ascii="Times New Roman" w:hAnsi="Times New Roman"/>
          <w:sz w:val="28"/>
          <w:szCs w:val="28"/>
          <w:lang w:val="uk-UA"/>
        </w:rPr>
        <w:t>Красноріченської</w:t>
      </w:r>
      <w:proofErr w:type="spellEnd"/>
      <w:r w:rsidRPr="00493E70">
        <w:rPr>
          <w:rFonts w:ascii="Times New Roman" w:hAnsi="Times New Roman"/>
          <w:sz w:val="28"/>
          <w:szCs w:val="28"/>
          <w:lang w:val="uk-UA"/>
        </w:rPr>
        <w:t xml:space="preserve"> селищної ради (ОТГ), бізнес-центр, 2 банківські установи, 3 громадських об’єднання підприємців.</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На даний час</w:t>
      </w:r>
      <w:r w:rsidR="00E45B84">
        <w:rPr>
          <w:rFonts w:ascii="Times New Roman" w:hAnsi="Times New Roman"/>
          <w:sz w:val="28"/>
          <w:szCs w:val="28"/>
          <w:lang w:val="uk-UA"/>
        </w:rPr>
        <w:t xml:space="preserve"> </w:t>
      </w:r>
      <w:r w:rsidRPr="00493E70">
        <w:rPr>
          <w:rFonts w:ascii="Times New Roman" w:hAnsi="Times New Roman"/>
          <w:sz w:val="28"/>
          <w:szCs w:val="28"/>
          <w:lang w:val="uk-UA"/>
        </w:rPr>
        <w:t>районний ЦНАП надає 98</w:t>
      </w:r>
      <w:r w:rsidR="00E45B84">
        <w:rPr>
          <w:rFonts w:ascii="Times New Roman" w:hAnsi="Times New Roman"/>
          <w:sz w:val="28"/>
          <w:szCs w:val="28"/>
          <w:lang w:val="uk-UA"/>
        </w:rPr>
        <w:t xml:space="preserve"> </w:t>
      </w:r>
      <w:r w:rsidRPr="00493E70">
        <w:rPr>
          <w:rFonts w:ascii="Times New Roman" w:hAnsi="Times New Roman"/>
          <w:sz w:val="28"/>
          <w:szCs w:val="28"/>
          <w:lang w:val="uk-UA"/>
        </w:rPr>
        <w:t>адміністративні послуги.</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Зазначені елементи інфраструктури забезпечують кредитуванням суб’єктів підприємницької діяльності, допомагають підприємцям у розробці бізнес-планів, статутних документів при реєстрації, дорожньої карти, сприяють вирішенню спільних питань підприємців, залучають підприємців до участі у виставкових заходах, тренінгах, семінарах, вирішують питання благоустрою міста.</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З метою обговорення актуальних проблем розвитку підприємництва в районі та вишукання можливостей щодо їх вирішення в райдержадміністрації проводяться засідання Ради промисловців та підприємців та засідання робочої групи з сприяння розвитку підприємництва. Протягом року було проведено 3 засідання Робочої групи з питань сприяння розвитку малого підприємництва спільно з Радою промисловців та підприємців </w:t>
      </w:r>
      <w:proofErr w:type="spellStart"/>
      <w:r w:rsidRPr="00493E70">
        <w:rPr>
          <w:rFonts w:ascii="Times New Roman" w:hAnsi="Times New Roman"/>
          <w:sz w:val="28"/>
          <w:szCs w:val="28"/>
          <w:lang w:val="uk-UA"/>
        </w:rPr>
        <w:t>Кремінського</w:t>
      </w:r>
      <w:proofErr w:type="spellEnd"/>
      <w:r w:rsidRPr="00493E70">
        <w:rPr>
          <w:rFonts w:ascii="Times New Roman" w:hAnsi="Times New Roman"/>
          <w:sz w:val="28"/>
          <w:szCs w:val="28"/>
          <w:lang w:val="uk-UA"/>
        </w:rPr>
        <w:t xml:space="preserve"> району. Підприємцям було доведено інформацію про хід виконання Програми розвитку та підтримки малого і середнього підприємництва в </w:t>
      </w:r>
      <w:proofErr w:type="spellStart"/>
      <w:r w:rsidRPr="00493E70">
        <w:rPr>
          <w:rFonts w:ascii="Times New Roman" w:hAnsi="Times New Roman"/>
          <w:sz w:val="28"/>
          <w:szCs w:val="28"/>
          <w:lang w:val="uk-UA"/>
        </w:rPr>
        <w:t>Кремінському</w:t>
      </w:r>
      <w:proofErr w:type="spellEnd"/>
      <w:r w:rsidRPr="00493E70">
        <w:rPr>
          <w:rFonts w:ascii="Times New Roman" w:hAnsi="Times New Roman"/>
          <w:sz w:val="28"/>
          <w:szCs w:val="28"/>
          <w:lang w:val="uk-UA"/>
        </w:rPr>
        <w:t xml:space="preserve"> районі</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за 2018 рік, обговорено виконання Програми соціально-економічного розвитку в </w:t>
      </w:r>
      <w:proofErr w:type="spellStart"/>
      <w:r w:rsidRPr="00493E70">
        <w:rPr>
          <w:rFonts w:ascii="Times New Roman" w:hAnsi="Times New Roman"/>
          <w:sz w:val="28"/>
          <w:szCs w:val="28"/>
          <w:lang w:val="uk-UA"/>
        </w:rPr>
        <w:t>Креміському</w:t>
      </w:r>
      <w:proofErr w:type="spellEnd"/>
      <w:r w:rsidRPr="00493E70">
        <w:rPr>
          <w:rFonts w:ascii="Times New Roman" w:hAnsi="Times New Roman"/>
          <w:sz w:val="28"/>
          <w:szCs w:val="28"/>
          <w:lang w:val="uk-UA"/>
        </w:rPr>
        <w:t xml:space="preserve"> районі за 2018 рік. За організаційної підтримки </w:t>
      </w:r>
      <w:proofErr w:type="spellStart"/>
      <w:r w:rsidRPr="00493E70">
        <w:rPr>
          <w:rFonts w:ascii="Times New Roman" w:hAnsi="Times New Roman"/>
          <w:sz w:val="28"/>
          <w:szCs w:val="28"/>
          <w:lang w:val="uk-UA"/>
        </w:rPr>
        <w:t>Кремінської</w:t>
      </w:r>
      <w:proofErr w:type="spellEnd"/>
      <w:r w:rsidRPr="00493E70">
        <w:rPr>
          <w:rFonts w:ascii="Times New Roman" w:hAnsi="Times New Roman"/>
          <w:sz w:val="28"/>
          <w:szCs w:val="28"/>
          <w:lang w:val="uk-UA"/>
        </w:rPr>
        <w:t xml:space="preserve"> райдержадміністрації та </w:t>
      </w:r>
      <w:proofErr w:type="spellStart"/>
      <w:r w:rsidRPr="00493E70">
        <w:rPr>
          <w:rFonts w:ascii="Times New Roman" w:hAnsi="Times New Roman"/>
          <w:sz w:val="28"/>
          <w:szCs w:val="28"/>
          <w:lang w:val="uk-UA"/>
        </w:rPr>
        <w:t>Кремінського</w:t>
      </w:r>
      <w:proofErr w:type="spellEnd"/>
      <w:r w:rsidRPr="00493E70">
        <w:rPr>
          <w:rFonts w:ascii="Times New Roman" w:hAnsi="Times New Roman"/>
          <w:sz w:val="28"/>
          <w:szCs w:val="28"/>
          <w:lang w:val="uk-UA"/>
        </w:rPr>
        <w:t xml:space="preserve"> районного центру зайнятості пройшла зустріч представників облдержадміністрації, обласного центру зайнятості та програми ПРООН «Відновлення та розбудова миру в Україні» з підприємницькою спільнотою та освітянами. В ході зустрічі було оговорено </w:t>
      </w:r>
      <w:r w:rsidRPr="00493E70">
        <w:rPr>
          <w:rFonts w:ascii="Times New Roman" w:hAnsi="Times New Roman"/>
          <w:sz w:val="28"/>
          <w:szCs w:val="28"/>
          <w:lang w:val="uk-UA"/>
        </w:rPr>
        <w:lastRenderedPageBreak/>
        <w:t>проблеми розвитку підприємництва, зайнятості населення та розвитку професійної освіти молоді та дорослих. В кінці 2019 року до</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підприємців та представників установ було доведено основні положення проектів програм соціально-економічного розвитку </w:t>
      </w:r>
      <w:proofErr w:type="spellStart"/>
      <w:r w:rsidRPr="00493E70">
        <w:rPr>
          <w:rFonts w:ascii="Times New Roman" w:hAnsi="Times New Roman"/>
          <w:sz w:val="28"/>
          <w:szCs w:val="28"/>
          <w:lang w:val="uk-UA"/>
        </w:rPr>
        <w:t>Кремінського</w:t>
      </w:r>
      <w:proofErr w:type="spellEnd"/>
      <w:r w:rsidRPr="00493E70">
        <w:rPr>
          <w:rFonts w:ascii="Times New Roman" w:hAnsi="Times New Roman"/>
          <w:sz w:val="28"/>
          <w:szCs w:val="28"/>
          <w:lang w:val="uk-UA"/>
        </w:rPr>
        <w:t xml:space="preserve"> району на 2020 рік та програми розвитку та підтримки малого і середнього підприємництва на 2020-2021 роки.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Проводяться семінари в сільській місцевості. </w:t>
      </w:r>
      <w:proofErr w:type="spellStart"/>
      <w:r w:rsidRPr="00493E70">
        <w:rPr>
          <w:rFonts w:ascii="Times New Roman" w:hAnsi="Times New Roman"/>
          <w:sz w:val="28"/>
          <w:szCs w:val="28"/>
          <w:lang w:val="uk-UA"/>
        </w:rPr>
        <w:t>Кремінським</w:t>
      </w:r>
      <w:proofErr w:type="spellEnd"/>
      <w:r w:rsidRPr="00493E70">
        <w:rPr>
          <w:rFonts w:ascii="Times New Roman" w:hAnsi="Times New Roman"/>
          <w:sz w:val="28"/>
          <w:szCs w:val="28"/>
          <w:lang w:val="uk-UA"/>
        </w:rPr>
        <w:t xml:space="preserve"> РЦЗ протягом 2019 року проведено 47 виїздів</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до </w:t>
      </w:r>
      <w:proofErr w:type="spellStart"/>
      <w:r w:rsidRPr="00493E70">
        <w:rPr>
          <w:rFonts w:ascii="Times New Roman" w:hAnsi="Times New Roman"/>
          <w:sz w:val="28"/>
          <w:szCs w:val="28"/>
          <w:lang w:val="uk-UA"/>
        </w:rPr>
        <w:t>Красноірченської</w:t>
      </w:r>
      <w:proofErr w:type="spellEnd"/>
      <w:r w:rsidRPr="00493E70">
        <w:rPr>
          <w:rFonts w:ascii="Times New Roman" w:hAnsi="Times New Roman"/>
          <w:sz w:val="28"/>
          <w:szCs w:val="28"/>
          <w:lang w:val="uk-UA"/>
        </w:rPr>
        <w:t xml:space="preserve"> ОТГ та сільських рад</w:t>
      </w:r>
      <w:r w:rsidR="00E45B84">
        <w:rPr>
          <w:rFonts w:ascii="Times New Roman" w:hAnsi="Times New Roman"/>
          <w:sz w:val="28"/>
          <w:szCs w:val="28"/>
          <w:lang w:val="uk-UA"/>
        </w:rPr>
        <w:t xml:space="preserve"> </w:t>
      </w:r>
      <w:r w:rsidRPr="00493E70">
        <w:rPr>
          <w:rFonts w:ascii="Times New Roman" w:hAnsi="Times New Roman"/>
          <w:sz w:val="28"/>
          <w:szCs w:val="28"/>
          <w:lang w:val="uk-UA"/>
        </w:rPr>
        <w:t>щодо надання консультацій з питань працевлаштування, можливої</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участі у грантових програмах з організації </w:t>
      </w:r>
      <w:proofErr w:type="spellStart"/>
      <w:r w:rsidRPr="00493E70">
        <w:rPr>
          <w:rFonts w:ascii="Times New Roman" w:hAnsi="Times New Roman"/>
          <w:sz w:val="28"/>
          <w:szCs w:val="28"/>
          <w:lang w:val="uk-UA"/>
        </w:rPr>
        <w:t>самозайнятості</w:t>
      </w:r>
      <w:proofErr w:type="spellEnd"/>
      <w:r w:rsidRPr="00493E70">
        <w:rPr>
          <w:rFonts w:ascii="Times New Roman" w:hAnsi="Times New Roman"/>
          <w:sz w:val="28"/>
          <w:szCs w:val="28"/>
          <w:lang w:val="uk-UA"/>
        </w:rPr>
        <w:t xml:space="preserve"> та з учнівською молоддю щодо вибору професії (всього охоплено понад 600 осіб та 47</w:t>
      </w:r>
      <w:r w:rsidR="00E45B84">
        <w:rPr>
          <w:rFonts w:ascii="Times New Roman" w:hAnsi="Times New Roman"/>
          <w:sz w:val="28"/>
          <w:szCs w:val="28"/>
          <w:lang w:val="uk-UA"/>
        </w:rPr>
        <w:t xml:space="preserve"> </w:t>
      </w:r>
      <w:r w:rsidRPr="00493E70">
        <w:rPr>
          <w:rFonts w:ascii="Times New Roman" w:hAnsi="Times New Roman"/>
          <w:sz w:val="28"/>
          <w:szCs w:val="28"/>
          <w:lang w:val="uk-UA"/>
        </w:rPr>
        <w:t xml:space="preserve">роботодавців). </w:t>
      </w:r>
    </w:p>
    <w:p w:rsidR="00A04677" w:rsidRPr="00493E70" w:rsidRDefault="00A04677" w:rsidP="00A04677">
      <w:pPr>
        <w:pStyle w:val="a7"/>
        <w:tabs>
          <w:tab w:val="left" w:pos="709"/>
        </w:tabs>
        <w:spacing w:after="0" w:line="240" w:lineRule="auto"/>
        <w:ind w:left="0" w:firstLine="709"/>
        <w:jc w:val="both"/>
        <w:rPr>
          <w:rFonts w:ascii="Times New Roman" w:hAnsi="Times New Roman"/>
          <w:sz w:val="28"/>
          <w:szCs w:val="28"/>
          <w:lang w:val="uk-UA"/>
        </w:rPr>
      </w:pPr>
      <w:r w:rsidRPr="00493E70">
        <w:rPr>
          <w:rFonts w:ascii="Times New Roman" w:hAnsi="Times New Roman"/>
          <w:sz w:val="28"/>
          <w:szCs w:val="28"/>
          <w:lang w:val="uk-UA"/>
        </w:rPr>
        <w:t xml:space="preserve">Організовано виїзні засідання консультаційного пересувного пункту у сільську місцевість району. За звітній рік було здійснено 11 виїздів до сільської місцевості району. Надано консультації з наступних питань : </w:t>
      </w:r>
    </w:p>
    <w:p w:rsidR="00A04677" w:rsidRPr="00493E70"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консультації від представників Пенсійного фонду </w:t>
      </w:r>
      <w:proofErr w:type="spellStart"/>
      <w:r w:rsidRPr="00493E70">
        <w:rPr>
          <w:rFonts w:ascii="Times New Roman" w:hAnsi="Times New Roman" w:cs="Times New Roman"/>
          <w:sz w:val="28"/>
          <w:szCs w:val="28"/>
          <w:lang w:val="uk-UA"/>
        </w:rPr>
        <w:t>Кремінського</w:t>
      </w:r>
      <w:proofErr w:type="spellEnd"/>
      <w:r w:rsidRPr="00493E70">
        <w:rPr>
          <w:rFonts w:ascii="Times New Roman" w:hAnsi="Times New Roman" w:cs="Times New Roman"/>
          <w:sz w:val="28"/>
          <w:szCs w:val="28"/>
          <w:lang w:val="uk-UA"/>
        </w:rPr>
        <w:t xml:space="preserve"> району;</w:t>
      </w:r>
    </w:p>
    <w:p w:rsidR="00A04677" w:rsidRPr="00493E70"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роз»яснення</w:t>
      </w:r>
      <w:proofErr w:type="spellEnd"/>
      <w:r w:rsidRPr="00493E70">
        <w:rPr>
          <w:rFonts w:ascii="Times New Roman" w:hAnsi="Times New Roman" w:cs="Times New Roman"/>
          <w:sz w:val="28"/>
          <w:szCs w:val="28"/>
          <w:lang w:val="uk-UA"/>
        </w:rPr>
        <w:t xml:space="preserve"> управління агропромислового комплексу райдержадміністрації щодо виплати спеціальної бюджетної дотації фізичним особам за утримання молодняку великої рогатої худоби та інше;</w:t>
      </w:r>
    </w:p>
    <w:p w:rsidR="00A04677" w:rsidRPr="00493E70"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роз»яснення</w:t>
      </w:r>
      <w:proofErr w:type="spellEnd"/>
      <w:r w:rsidRPr="00493E70">
        <w:rPr>
          <w:rFonts w:ascii="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Кремінського</w:t>
      </w:r>
      <w:proofErr w:type="spellEnd"/>
      <w:r w:rsidRPr="00493E70">
        <w:rPr>
          <w:rFonts w:ascii="Times New Roman" w:hAnsi="Times New Roman" w:cs="Times New Roman"/>
          <w:sz w:val="28"/>
          <w:szCs w:val="28"/>
          <w:lang w:val="uk-UA"/>
        </w:rPr>
        <w:t xml:space="preserve"> центру зайнятості щодо започаткування власної справи тощо.</w:t>
      </w:r>
    </w:p>
    <w:p w:rsidR="00A04677" w:rsidRPr="00493E70"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 - моніторинг виконання ремонтних робіт сільської лікарської амбулаторії</w:t>
      </w:r>
    </w:p>
    <w:p w:rsidR="00A04677" w:rsidRPr="00493E70"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На даний час</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районний ЦНАП надає 98</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адміністративні послуги.</w:t>
      </w:r>
    </w:p>
    <w:p w:rsidR="00A04677" w:rsidRPr="00493E70"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За 2019 р. до адміністратора </w:t>
      </w:r>
      <w:proofErr w:type="spellStart"/>
      <w:r w:rsidRPr="00493E70">
        <w:rPr>
          <w:rFonts w:ascii="Times New Roman" w:hAnsi="Times New Roman" w:cs="Times New Roman"/>
          <w:sz w:val="28"/>
          <w:szCs w:val="28"/>
          <w:lang w:val="uk-UA"/>
        </w:rPr>
        <w:t>ЦНАПу</w:t>
      </w:r>
      <w:proofErr w:type="spellEnd"/>
      <w:r w:rsidRPr="00493E70">
        <w:rPr>
          <w:rFonts w:ascii="Times New Roman" w:hAnsi="Times New Roman" w:cs="Times New Roman"/>
          <w:sz w:val="28"/>
          <w:szCs w:val="28"/>
          <w:lang w:val="uk-UA"/>
        </w:rPr>
        <w:t xml:space="preserve"> за консультацією звернулось 11880 осіб, надано адміністративних послуг -8935, відмов у наданні адміністративних послуг – 55. Надано послуг з </w:t>
      </w:r>
      <w:proofErr w:type="spellStart"/>
      <w:r w:rsidRPr="00493E70">
        <w:rPr>
          <w:rFonts w:ascii="Times New Roman" w:hAnsi="Times New Roman" w:cs="Times New Roman"/>
          <w:sz w:val="28"/>
          <w:szCs w:val="28"/>
          <w:lang w:val="uk-UA"/>
        </w:rPr>
        <w:t>Держгеокадастру-</w:t>
      </w:r>
      <w:proofErr w:type="spellEnd"/>
      <w:r w:rsidRPr="00493E70">
        <w:rPr>
          <w:rFonts w:ascii="Times New Roman" w:hAnsi="Times New Roman" w:cs="Times New Roman"/>
          <w:sz w:val="28"/>
          <w:szCs w:val="28"/>
          <w:lang w:val="uk-UA"/>
        </w:rPr>
        <w:t xml:space="preserve"> 3122, відмов у видачі декларацій - 55, в електронній формі надано – 4186. До державного реєстратора юридичних осіб та фізичних осіб - підприємців при </w:t>
      </w:r>
      <w:proofErr w:type="spellStart"/>
      <w:r w:rsidRPr="00493E70">
        <w:rPr>
          <w:rFonts w:ascii="Times New Roman" w:hAnsi="Times New Roman" w:cs="Times New Roman"/>
          <w:sz w:val="28"/>
          <w:szCs w:val="28"/>
          <w:lang w:val="uk-UA"/>
        </w:rPr>
        <w:t>ЦНАПі</w:t>
      </w:r>
      <w:proofErr w:type="spellEnd"/>
      <w:r w:rsidRPr="00493E70">
        <w:rPr>
          <w:rFonts w:ascii="Times New Roman" w:hAnsi="Times New Roman" w:cs="Times New Roman"/>
          <w:sz w:val="28"/>
          <w:szCs w:val="28"/>
          <w:lang w:val="uk-UA"/>
        </w:rPr>
        <w:t xml:space="preserve"> звернулося 594 особи, відмов у реєстрації – 0, до державного реєстратора речових прав на нерухоме майно та їх обтяжень звернулось 1008 осіб, відмов у реєстрації – 0.</w:t>
      </w:r>
    </w:p>
    <w:p w:rsidR="00A04677" w:rsidRPr="00F5648B" w:rsidRDefault="00A04677" w:rsidP="00A04677">
      <w:pPr>
        <w:tabs>
          <w:tab w:val="left" w:pos="709"/>
        </w:tabs>
        <w:spacing w:after="0" w:line="240" w:lineRule="auto"/>
        <w:ind w:firstLine="709"/>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Надається консультаційна допомога в рамках телефонної «гарячої лінії» для підприємців. За звітній </w:t>
      </w:r>
      <w:r w:rsidRPr="00F5648B">
        <w:rPr>
          <w:rFonts w:ascii="Times New Roman" w:hAnsi="Times New Roman" w:cs="Times New Roman"/>
          <w:sz w:val="28"/>
          <w:szCs w:val="28"/>
          <w:lang w:val="uk-UA"/>
        </w:rPr>
        <w:t>період було надано 60 консультацій щодо ведення підприємницької діяльності. Порушувались питання щодо вибору виду економічної діяльності для проведення державної реєстрації підприємницької діяльності, проведення державної реєстрації потужностей операторів ринку, щодо застосування норм Закону України «Про інформацію для споживачів щодо харчових продуктів», щодо умов діючих грантових програм для підприємництва</w:t>
      </w:r>
      <w:r w:rsidR="00E45B84">
        <w:rPr>
          <w:rFonts w:ascii="Times New Roman" w:hAnsi="Times New Roman" w:cs="Times New Roman"/>
          <w:sz w:val="28"/>
          <w:szCs w:val="28"/>
          <w:lang w:val="uk-UA"/>
        </w:rPr>
        <w:t xml:space="preserve"> </w:t>
      </w:r>
      <w:r w:rsidRPr="00F5648B">
        <w:rPr>
          <w:rFonts w:ascii="Times New Roman" w:hAnsi="Times New Roman" w:cs="Times New Roman"/>
          <w:sz w:val="28"/>
          <w:szCs w:val="28"/>
          <w:lang w:val="uk-UA"/>
        </w:rPr>
        <w:t xml:space="preserve">тощо. </w:t>
      </w:r>
    </w:p>
    <w:p w:rsidR="00A04677" w:rsidRPr="00493E70" w:rsidRDefault="00A04677" w:rsidP="00A04677">
      <w:pPr>
        <w:pStyle w:val="a5"/>
        <w:ind w:firstLine="708"/>
        <w:jc w:val="both"/>
        <w:rPr>
          <w:sz w:val="28"/>
          <w:szCs w:val="28"/>
          <w:lang w:val="uk-UA"/>
        </w:rPr>
      </w:pPr>
      <w:r w:rsidRPr="00F5648B">
        <w:rPr>
          <w:sz w:val="28"/>
          <w:szCs w:val="28"/>
          <w:lang w:val="uk-UA"/>
        </w:rPr>
        <w:t xml:space="preserve">Одним з інструментів підтримки суб’єктів малого та середнього підприємництва є максимальне залучення до участі у конкурсних відборах бізнес-проектів з розвитку власної справи та працевлаштування населення, у т.ч. ВПО, та доведення до широкого загалу підприємців інформації щодо виставкових заходів, форумів тощо. Ведеться робота з керівниками банківських установ щодо надання інформації до райдержадміністрації з метою розповсюдження її через </w:t>
      </w:r>
      <w:proofErr w:type="spellStart"/>
      <w:r w:rsidRPr="00F5648B">
        <w:rPr>
          <w:sz w:val="28"/>
          <w:szCs w:val="28"/>
          <w:lang w:val="uk-UA"/>
        </w:rPr>
        <w:t>офіцийний</w:t>
      </w:r>
      <w:proofErr w:type="spellEnd"/>
      <w:r w:rsidRPr="00F5648B">
        <w:rPr>
          <w:sz w:val="28"/>
          <w:szCs w:val="28"/>
          <w:lang w:val="uk-UA"/>
        </w:rPr>
        <w:t xml:space="preserve"> сайт</w:t>
      </w:r>
      <w:r w:rsidRPr="00493E70">
        <w:rPr>
          <w:sz w:val="28"/>
          <w:szCs w:val="28"/>
          <w:lang w:val="uk-UA"/>
        </w:rPr>
        <w:t xml:space="preserve"> райдержадміністрації для зацікавленості </w:t>
      </w:r>
      <w:proofErr w:type="spellStart"/>
      <w:r w:rsidRPr="00493E70">
        <w:rPr>
          <w:sz w:val="28"/>
          <w:szCs w:val="28"/>
          <w:lang w:val="uk-UA"/>
        </w:rPr>
        <w:t>суб</w:t>
      </w:r>
      <w:proofErr w:type="spellEnd"/>
      <w:r w:rsidRPr="00493E70">
        <w:rPr>
          <w:sz w:val="28"/>
          <w:szCs w:val="28"/>
          <w:lang w:val="uk-UA"/>
        </w:rPr>
        <w:t>"</w:t>
      </w:r>
      <w:proofErr w:type="spellStart"/>
      <w:r w:rsidRPr="00493E70">
        <w:rPr>
          <w:sz w:val="28"/>
          <w:szCs w:val="28"/>
          <w:lang w:val="uk-UA"/>
        </w:rPr>
        <w:t>єктів</w:t>
      </w:r>
      <w:proofErr w:type="spellEnd"/>
      <w:r w:rsidRPr="00493E70">
        <w:rPr>
          <w:sz w:val="28"/>
          <w:szCs w:val="28"/>
          <w:lang w:val="uk-UA"/>
        </w:rPr>
        <w:t xml:space="preserve"> підприємницької діяльності.</w:t>
      </w:r>
      <w:r w:rsidR="00E45B84">
        <w:rPr>
          <w:sz w:val="28"/>
          <w:szCs w:val="28"/>
          <w:lang w:val="uk-UA"/>
        </w:rPr>
        <w:t xml:space="preserve"> </w:t>
      </w:r>
      <w:r w:rsidRPr="00493E70">
        <w:rPr>
          <w:sz w:val="28"/>
          <w:szCs w:val="28"/>
          <w:lang w:val="uk-UA"/>
        </w:rPr>
        <w:t xml:space="preserve">Перелік банківських </w:t>
      </w:r>
      <w:r w:rsidRPr="00493E70">
        <w:rPr>
          <w:sz w:val="28"/>
          <w:szCs w:val="28"/>
          <w:lang w:val="uk-UA"/>
        </w:rPr>
        <w:lastRenderedPageBreak/>
        <w:t>установ</w:t>
      </w:r>
      <w:r w:rsidR="00E45B84">
        <w:rPr>
          <w:sz w:val="28"/>
          <w:szCs w:val="28"/>
          <w:lang w:val="uk-UA"/>
        </w:rPr>
        <w:t xml:space="preserve"> </w:t>
      </w:r>
      <w:r w:rsidRPr="00493E70">
        <w:rPr>
          <w:sz w:val="28"/>
          <w:szCs w:val="28"/>
          <w:lang w:val="uk-UA"/>
        </w:rPr>
        <w:t>розміщено на сайті райдержадміністрації (http://krem.loga.gov.ua/content/pidpriiemnictvo).</w:t>
      </w:r>
      <w:r w:rsidR="00E45B84">
        <w:rPr>
          <w:sz w:val="28"/>
          <w:szCs w:val="28"/>
          <w:lang w:val="uk-UA"/>
        </w:rPr>
        <w:t xml:space="preserve"> </w:t>
      </w:r>
      <w:r w:rsidRPr="00493E70">
        <w:rPr>
          <w:sz w:val="28"/>
          <w:szCs w:val="28"/>
          <w:lang w:val="uk-UA"/>
        </w:rPr>
        <w:t xml:space="preserve">В </w:t>
      </w:r>
      <w:proofErr w:type="spellStart"/>
      <w:r w:rsidRPr="00493E70">
        <w:rPr>
          <w:sz w:val="28"/>
          <w:szCs w:val="28"/>
          <w:lang w:val="uk-UA"/>
        </w:rPr>
        <w:t>звітньому</w:t>
      </w:r>
      <w:proofErr w:type="spellEnd"/>
      <w:r w:rsidRPr="00493E70">
        <w:rPr>
          <w:sz w:val="28"/>
          <w:szCs w:val="28"/>
          <w:lang w:val="uk-UA"/>
        </w:rPr>
        <w:t xml:space="preserve"> кварталі підприємцям було доведено до відома </w:t>
      </w:r>
      <w:proofErr w:type="spellStart"/>
      <w:r w:rsidRPr="00493E70">
        <w:rPr>
          <w:sz w:val="28"/>
          <w:szCs w:val="28"/>
          <w:lang w:val="uk-UA"/>
        </w:rPr>
        <w:t>інфомацію</w:t>
      </w:r>
      <w:proofErr w:type="spellEnd"/>
      <w:r w:rsidRPr="00493E70">
        <w:rPr>
          <w:sz w:val="28"/>
          <w:szCs w:val="28"/>
          <w:lang w:val="uk-UA"/>
        </w:rPr>
        <w:t xml:space="preserve"> щодо умов кредитування в </w:t>
      </w:r>
      <w:proofErr w:type="spellStart"/>
      <w:r w:rsidRPr="00493E70">
        <w:rPr>
          <w:sz w:val="28"/>
          <w:szCs w:val="28"/>
          <w:lang w:val="uk-UA"/>
        </w:rPr>
        <w:t>Кремінське</w:t>
      </w:r>
      <w:proofErr w:type="spellEnd"/>
      <w:r w:rsidRPr="00493E70">
        <w:rPr>
          <w:sz w:val="28"/>
          <w:szCs w:val="28"/>
          <w:lang w:val="uk-UA"/>
        </w:rPr>
        <w:t xml:space="preserve"> відділення Луганської філії</w:t>
      </w:r>
      <w:r w:rsidR="00E45B84">
        <w:rPr>
          <w:sz w:val="28"/>
          <w:szCs w:val="28"/>
          <w:lang w:val="uk-UA"/>
        </w:rPr>
        <w:t xml:space="preserve"> </w:t>
      </w:r>
      <w:r w:rsidRPr="00493E70">
        <w:rPr>
          <w:sz w:val="28"/>
          <w:szCs w:val="28"/>
          <w:lang w:val="uk-UA"/>
        </w:rPr>
        <w:t>ПАТ КБ "Приватбанк". Діють Програми: пільгових умов за кредитами «КУБ/«</w:t>
      </w:r>
      <w:proofErr w:type="spellStart"/>
      <w:r w:rsidRPr="00493E70">
        <w:rPr>
          <w:sz w:val="28"/>
          <w:szCs w:val="28"/>
          <w:lang w:val="uk-UA"/>
        </w:rPr>
        <w:t>АгроКУБ</w:t>
      </w:r>
      <w:proofErr w:type="spellEnd"/>
      <w:r w:rsidRPr="00493E70">
        <w:rPr>
          <w:sz w:val="28"/>
          <w:szCs w:val="28"/>
          <w:lang w:val="uk-UA"/>
        </w:rPr>
        <w:t>», Лізинг,</w:t>
      </w:r>
      <w:r w:rsidR="00E45B84">
        <w:rPr>
          <w:sz w:val="28"/>
          <w:szCs w:val="28"/>
          <w:lang w:val="uk-UA"/>
        </w:rPr>
        <w:t xml:space="preserve"> </w:t>
      </w:r>
      <w:r w:rsidRPr="00493E70">
        <w:rPr>
          <w:sz w:val="28"/>
          <w:szCs w:val="28"/>
          <w:lang w:val="uk-UA"/>
        </w:rPr>
        <w:t>кредиту «</w:t>
      </w:r>
      <w:proofErr w:type="spellStart"/>
      <w:r w:rsidRPr="00493E70">
        <w:rPr>
          <w:sz w:val="28"/>
          <w:szCs w:val="28"/>
          <w:lang w:val="uk-UA"/>
        </w:rPr>
        <w:t>Бизнес-рассрочка</w:t>
      </w:r>
      <w:proofErr w:type="spellEnd"/>
      <w:r w:rsidRPr="00493E70">
        <w:rPr>
          <w:sz w:val="28"/>
          <w:szCs w:val="28"/>
          <w:lang w:val="uk-UA"/>
        </w:rPr>
        <w:t xml:space="preserve">». Більш детальна інформація розміщена на сайті райдержадміністрації. Для здійснення підприємницької діяльності </w:t>
      </w:r>
      <w:proofErr w:type="spellStart"/>
      <w:r w:rsidRPr="00493E70">
        <w:rPr>
          <w:sz w:val="28"/>
          <w:szCs w:val="28"/>
          <w:lang w:val="uk-UA"/>
        </w:rPr>
        <w:t>суб»єкти</w:t>
      </w:r>
      <w:proofErr w:type="spellEnd"/>
      <w:r w:rsidRPr="00493E70">
        <w:rPr>
          <w:sz w:val="28"/>
          <w:szCs w:val="28"/>
          <w:lang w:val="uk-UA"/>
        </w:rPr>
        <w:t xml:space="preserve"> підприємництва отримують кредити в банківських установах. Так, протягом 2019 року</w:t>
      </w:r>
      <w:r w:rsidR="00E45B84">
        <w:rPr>
          <w:sz w:val="28"/>
          <w:szCs w:val="28"/>
          <w:lang w:val="uk-UA"/>
        </w:rPr>
        <w:t xml:space="preserve"> </w:t>
      </w:r>
      <w:r w:rsidRPr="00493E70">
        <w:rPr>
          <w:sz w:val="28"/>
          <w:szCs w:val="28"/>
          <w:lang w:val="uk-UA"/>
        </w:rPr>
        <w:t>7 підприємців</w:t>
      </w:r>
      <w:r w:rsidR="00E45B84">
        <w:rPr>
          <w:sz w:val="28"/>
          <w:szCs w:val="28"/>
          <w:lang w:val="uk-UA"/>
        </w:rPr>
        <w:t xml:space="preserve"> </w:t>
      </w:r>
      <w:proofErr w:type="spellStart"/>
      <w:r w:rsidRPr="00493E70">
        <w:rPr>
          <w:sz w:val="28"/>
          <w:szCs w:val="28"/>
          <w:lang w:val="uk-UA"/>
        </w:rPr>
        <w:t>Кремінського</w:t>
      </w:r>
      <w:proofErr w:type="spellEnd"/>
      <w:r w:rsidRPr="00493E70">
        <w:rPr>
          <w:sz w:val="28"/>
          <w:szCs w:val="28"/>
          <w:lang w:val="uk-UA"/>
        </w:rPr>
        <w:t xml:space="preserve"> району отримали банківські кредити на суму 6154,0 тис. грн. Кошти отримувались в рамках програм: Мікрокредитування для клієнтів </w:t>
      </w:r>
      <w:proofErr w:type="spellStart"/>
      <w:r w:rsidRPr="00493E70">
        <w:rPr>
          <w:sz w:val="28"/>
          <w:szCs w:val="28"/>
          <w:lang w:val="uk-UA"/>
        </w:rPr>
        <w:t>мікро-</w:t>
      </w:r>
      <w:proofErr w:type="spellEnd"/>
      <w:r w:rsidRPr="00493E70">
        <w:rPr>
          <w:sz w:val="28"/>
          <w:szCs w:val="28"/>
          <w:lang w:val="uk-UA"/>
        </w:rPr>
        <w:t>, малого та середнього бізнесу; Програма підтримки Європейського інвестиційного фонду; Програмам Європейського інвестиційного банку.</w:t>
      </w:r>
    </w:p>
    <w:p w:rsidR="00A04677" w:rsidRPr="00493E70" w:rsidRDefault="00A04677" w:rsidP="00A04677">
      <w:pPr>
        <w:pStyle w:val="a5"/>
        <w:ind w:firstLine="708"/>
        <w:jc w:val="both"/>
        <w:rPr>
          <w:sz w:val="28"/>
          <w:szCs w:val="28"/>
          <w:lang w:val="uk-UA"/>
        </w:rPr>
      </w:pPr>
      <w:r w:rsidRPr="00493E70">
        <w:rPr>
          <w:sz w:val="28"/>
          <w:szCs w:val="28"/>
          <w:lang w:val="uk-UA"/>
        </w:rPr>
        <w:t>Значну роль</w:t>
      </w:r>
      <w:r w:rsidR="00E45B84">
        <w:rPr>
          <w:sz w:val="28"/>
          <w:szCs w:val="28"/>
          <w:lang w:val="uk-UA"/>
        </w:rPr>
        <w:t xml:space="preserve"> </w:t>
      </w:r>
      <w:r w:rsidRPr="00493E70">
        <w:rPr>
          <w:sz w:val="28"/>
          <w:szCs w:val="28"/>
          <w:lang w:val="uk-UA"/>
        </w:rPr>
        <w:t>щодо залучення</w:t>
      </w:r>
      <w:r w:rsidR="00E45B84">
        <w:rPr>
          <w:sz w:val="28"/>
          <w:szCs w:val="28"/>
          <w:lang w:val="uk-UA"/>
        </w:rPr>
        <w:t xml:space="preserve"> </w:t>
      </w:r>
      <w:r w:rsidRPr="00493E70">
        <w:rPr>
          <w:sz w:val="28"/>
          <w:szCs w:val="28"/>
          <w:lang w:val="uk-UA"/>
        </w:rPr>
        <w:t>проектів</w:t>
      </w:r>
      <w:r w:rsidR="00E45B84">
        <w:rPr>
          <w:sz w:val="28"/>
          <w:szCs w:val="28"/>
          <w:lang w:val="uk-UA"/>
        </w:rPr>
        <w:t xml:space="preserve"> </w:t>
      </w:r>
      <w:r w:rsidRPr="00493E70">
        <w:rPr>
          <w:sz w:val="28"/>
          <w:szCs w:val="28"/>
          <w:lang w:val="uk-UA"/>
        </w:rPr>
        <w:t>з фінансової підтримки підприємців відіграють громадські організації. Активним учасником з розбудови бізнес-середовища в районі є ГО «</w:t>
      </w:r>
      <w:proofErr w:type="spellStart"/>
      <w:r w:rsidRPr="00493E70">
        <w:rPr>
          <w:sz w:val="28"/>
          <w:szCs w:val="28"/>
          <w:lang w:val="uk-UA"/>
        </w:rPr>
        <w:t>Кремінська</w:t>
      </w:r>
      <w:proofErr w:type="spellEnd"/>
      <w:r w:rsidRPr="00493E70">
        <w:rPr>
          <w:sz w:val="28"/>
          <w:szCs w:val="28"/>
          <w:lang w:val="uk-UA"/>
        </w:rPr>
        <w:t xml:space="preserve"> бізнес-асоціація», завдяки якій проводяться</w:t>
      </w:r>
      <w:r w:rsidR="00E45B84">
        <w:rPr>
          <w:sz w:val="28"/>
          <w:szCs w:val="28"/>
          <w:lang w:val="uk-UA"/>
        </w:rPr>
        <w:t xml:space="preserve"> </w:t>
      </w:r>
      <w:r w:rsidRPr="00493E70">
        <w:rPr>
          <w:sz w:val="28"/>
          <w:szCs w:val="28"/>
          <w:lang w:val="uk-UA"/>
        </w:rPr>
        <w:t>бізнес-тренінги, надаються консультації з започаткування власної справи та</w:t>
      </w:r>
      <w:r w:rsidR="00E45B84">
        <w:rPr>
          <w:sz w:val="28"/>
          <w:szCs w:val="28"/>
          <w:lang w:val="uk-UA"/>
        </w:rPr>
        <w:t xml:space="preserve"> </w:t>
      </w:r>
      <w:r w:rsidRPr="00493E70">
        <w:rPr>
          <w:sz w:val="28"/>
          <w:szCs w:val="28"/>
          <w:lang w:val="uk-UA"/>
        </w:rPr>
        <w:t>розробки бізнес-планів.</w:t>
      </w:r>
    </w:p>
    <w:p w:rsidR="00A04677" w:rsidRPr="00493E70" w:rsidRDefault="00A04677" w:rsidP="00A04677">
      <w:pPr>
        <w:pStyle w:val="a5"/>
        <w:ind w:firstLine="708"/>
        <w:jc w:val="both"/>
        <w:rPr>
          <w:sz w:val="28"/>
          <w:szCs w:val="28"/>
          <w:lang w:val="uk-UA"/>
        </w:rPr>
      </w:pPr>
      <w:r w:rsidRPr="00493E70">
        <w:rPr>
          <w:sz w:val="28"/>
          <w:szCs w:val="28"/>
          <w:lang w:val="uk-UA"/>
        </w:rPr>
        <w:t>ГО «</w:t>
      </w:r>
      <w:proofErr w:type="spellStart"/>
      <w:r w:rsidRPr="00493E70">
        <w:rPr>
          <w:sz w:val="28"/>
          <w:szCs w:val="28"/>
          <w:lang w:val="uk-UA"/>
        </w:rPr>
        <w:t>Кремінська</w:t>
      </w:r>
      <w:proofErr w:type="spellEnd"/>
      <w:r w:rsidRPr="00493E70">
        <w:rPr>
          <w:sz w:val="28"/>
          <w:szCs w:val="28"/>
          <w:lang w:val="uk-UA"/>
        </w:rPr>
        <w:t xml:space="preserve"> бізнес-асоціація» разом з партнерами ГО «Покоління «</w:t>
      </w:r>
      <w:proofErr w:type="spellStart"/>
      <w:r w:rsidRPr="00493E70">
        <w:rPr>
          <w:sz w:val="28"/>
          <w:szCs w:val="28"/>
          <w:lang w:val="uk-UA"/>
        </w:rPr>
        <w:t>ЗЕД</w:t>
      </w:r>
      <w:proofErr w:type="spellEnd"/>
      <w:r w:rsidRPr="00493E70">
        <w:rPr>
          <w:sz w:val="28"/>
          <w:szCs w:val="28"/>
          <w:lang w:val="uk-UA"/>
        </w:rPr>
        <w:t>» (м. </w:t>
      </w:r>
      <w:proofErr w:type="spellStart"/>
      <w:r w:rsidRPr="00493E70">
        <w:rPr>
          <w:sz w:val="28"/>
          <w:szCs w:val="28"/>
          <w:lang w:val="uk-UA"/>
        </w:rPr>
        <w:t>Сєвєродонецьк</w:t>
      </w:r>
      <w:proofErr w:type="spellEnd"/>
      <w:r w:rsidRPr="00493E70">
        <w:rPr>
          <w:sz w:val="28"/>
          <w:szCs w:val="28"/>
          <w:lang w:val="uk-UA"/>
        </w:rPr>
        <w:t xml:space="preserve">), ГО «Батьківська спільнота» (м. </w:t>
      </w:r>
      <w:proofErr w:type="spellStart"/>
      <w:r w:rsidRPr="00493E70">
        <w:rPr>
          <w:sz w:val="28"/>
          <w:szCs w:val="28"/>
          <w:lang w:val="uk-UA"/>
        </w:rPr>
        <w:t>Попасна</w:t>
      </w:r>
      <w:proofErr w:type="spellEnd"/>
      <w:r w:rsidRPr="00493E70">
        <w:rPr>
          <w:sz w:val="28"/>
          <w:szCs w:val="28"/>
          <w:lang w:val="uk-UA"/>
        </w:rPr>
        <w:t xml:space="preserve">), ГО «Наш Дім </w:t>
      </w:r>
      <w:proofErr w:type="spellStart"/>
      <w:r w:rsidRPr="00493E70">
        <w:rPr>
          <w:sz w:val="28"/>
          <w:szCs w:val="28"/>
          <w:lang w:val="uk-UA"/>
        </w:rPr>
        <w:t>Сватівщина</w:t>
      </w:r>
      <w:proofErr w:type="spellEnd"/>
      <w:r w:rsidRPr="00493E70">
        <w:rPr>
          <w:sz w:val="28"/>
          <w:szCs w:val="28"/>
          <w:lang w:val="uk-UA"/>
        </w:rPr>
        <w:t>» (м. Сватове), ГО «</w:t>
      </w:r>
      <w:proofErr w:type="spellStart"/>
      <w:r w:rsidRPr="00493E70">
        <w:rPr>
          <w:sz w:val="28"/>
          <w:szCs w:val="28"/>
          <w:lang w:val="uk-UA"/>
        </w:rPr>
        <w:t>Красноріченська</w:t>
      </w:r>
      <w:proofErr w:type="spellEnd"/>
      <w:r w:rsidRPr="00493E70">
        <w:rPr>
          <w:sz w:val="28"/>
          <w:szCs w:val="28"/>
          <w:lang w:val="uk-UA"/>
        </w:rPr>
        <w:t xml:space="preserve"> ініціатива» (</w:t>
      </w:r>
      <w:proofErr w:type="spellStart"/>
      <w:r w:rsidRPr="00493E70">
        <w:rPr>
          <w:sz w:val="28"/>
          <w:szCs w:val="28"/>
          <w:lang w:val="uk-UA"/>
        </w:rPr>
        <w:t>Кремінський</w:t>
      </w:r>
      <w:proofErr w:type="spellEnd"/>
      <w:r w:rsidRPr="00493E70">
        <w:rPr>
          <w:sz w:val="28"/>
          <w:szCs w:val="28"/>
          <w:lang w:val="uk-UA"/>
        </w:rPr>
        <w:t xml:space="preserve"> район, </w:t>
      </w:r>
      <w:proofErr w:type="spellStart"/>
      <w:r w:rsidRPr="00493E70">
        <w:rPr>
          <w:sz w:val="28"/>
          <w:szCs w:val="28"/>
          <w:lang w:val="uk-UA"/>
        </w:rPr>
        <w:t>смт</w:t>
      </w:r>
      <w:proofErr w:type="spellEnd"/>
      <w:r w:rsidRPr="00493E70">
        <w:rPr>
          <w:sz w:val="28"/>
          <w:szCs w:val="28"/>
          <w:lang w:val="uk-UA"/>
        </w:rPr>
        <w:t>. </w:t>
      </w:r>
      <w:proofErr w:type="spellStart"/>
      <w:r w:rsidRPr="00493E70">
        <w:rPr>
          <w:sz w:val="28"/>
          <w:szCs w:val="28"/>
          <w:lang w:val="uk-UA"/>
        </w:rPr>
        <w:t>Красноріченське</w:t>
      </w:r>
      <w:proofErr w:type="spellEnd"/>
      <w:r w:rsidRPr="00493E70">
        <w:rPr>
          <w:sz w:val="28"/>
          <w:szCs w:val="28"/>
          <w:lang w:val="uk-UA"/>
        </w:rPr>
        <w:t xml:space="preserve">), ГО «Союз підприємців </w:t>
      </w:r>
      <w:proofErr w:type="spellStart"/>
      <w:r w:rsidRPr="00493E70">
        <w:rPr>
          <w:sz w:val="28"/>
          <w:szCs w:val="28"/>
          <w:lang w:val="uk-UA"/>
        </w:rPr>
        <w:t>Новоайдарського</w:t>
      </w:r>
      <w:proofErr w:type="spellEnd"/>
      <w:r w:rsidRPr="00493E70">
        <w:rPr>
          <w:sz w:val="28"/>
          <w:szCs w:val="28"/>
          <w:lang w:val="uk-UA"/>
        </w:rPr>
        <w:t xml:space="preserve"> району» (</w:t>
      </w:r>
      <w:proofErr w:type="spellStart"/>
      <w:r w:rsidRPr="00493E70">
        <w:rPr>
          <w:sz w:val="28"/>
          <w:szCs w:val="28"/>
          <w:lang w:val="uk-UA"/>
        </w:rPr>
        <w:t>смт</w:t>
      </w:r>
      <w:proofErr w:type="spellEnd"/>
      <w:r w:rsidRPr="00493E70">
        <w:rPr>
          <w:sz w:val="28"/>
          <w:szCs w:val="28"/>
          <w:lang w:val="uk-UA"/>
        </w:rPr>
        <w:t xml:space="preserve">. </w:t>
      </w:r>
      <w:proofErr w:type="spellStart"/>
      <w:r w:rsidRPr="00493E70">
        <w:rPr>
          <w:sz w:val="28"/>
          <w:szCs w:val="28"/>
          <w:lang w:val="uk-UA"/>
        </w:rPr>
        <w:t>Новоайдар</w:t>
      </w:r>
      <w:proofErr w:type="spellEnd"/>
      <w:r w:rsidRPr="00493E70">
        <w:rPr>
          <w:sz w:val="28"/>
          <w:szCs w:val="28"/>
          <w:lang w:val="uk-UA"/>
        </w:rPr>
        <w:t xml:space="preserve">) реалізовано проект «Мережа НГО – центрів підтримки бізнесу» в рамках Програми ООН із відновлення та розбудови миру. З 17 по 25 вересня 2019 року було проведено 5 круглів столів з презентацією </w:t>
      </w:r>
      <w:proofErr w:type="spellStart"/>
      <w:r w:rsidRPr="00493E70">
        <w:rPr>
          <w:sz w:val="28"/>
          <w:szCs w:val="28"/>
          <w:lang w:val="uk-UA"/>
        </w:rPr>
        <w:t>проєкту</w:t>
      </w:r>
      <w:proofErr w:type="spellEnd"/>
      <w:r w:rsidRPr="00493E70">
        <w:rPr>
          <w:sz w:val="28"/>
          <w:szCs w:val="28"/>
          <w:lang w:val="uk-UA"/>
        </w:rPr>
        <w:t xml:space="preserve"> «Мережа НГО – центрів підтримки бізнесу» на територіях партнерів проекту. На засіданнях круглих столів взяли участь</w:t>
      </w:r>
      <w:r w:rsidR="00E45B84">
        <w:rPr>
          <w:sz w:val="28"/>
          <w:szCs w:val="28"/>
          <w:lang w:val="uk-UA"/>
        </w:rPr>
        <w:t xml:space="preserve"> </w:t>
      </w:r>
      <w:r w:rsidRPr="00493E70">
        <w:rPr>
          <w:sz w:val="28"/>
          <w:szCs w:val="28"/>
          <w:lang w:val="uk-UA"/>
        </w:rPr>
        <w:t>51 учасник – з представників громадських об’єднань, місцевих органів влади та бізнесу.</w:t>
      </w:r>
    </w:p>
    <w:p w:rsidR="00A04677" w:rsidRPr="00493E70" w:rsidRDefault="00A04677" w:rsidP="00A04677">
      <w:pPr>
        <w:pStyle w:val="a5"/>
        <w:ind w:firstLine="708"/>
        <w:jc w:val="both"/>
        <w:rPr>
          <w:sz w:val="28"/>
          <w:szCs w:val="28"/>
          <w:lang w:val="uk-UA"/>
        </w:rPr>
      </w:pPr>
      <w:r w:rsidRPr="00493E70">
        <w:rPr>
          <w:sz w:val="28"/>
          <w:szCs w:val="28"/>
          <w:lang w:val="uk-UA"/>
        </w:rPr>
        <w:t xml:space="preserve">Керівник </w:t>
      </w:r>
      <w:proofErr w:type="spellStart"/>
      <w:r w:rsidRPr="00493E70">
        <w:rPr>
          <w:sz w:val="28"/>
          <w:szCs w:val="28"/>
          <w:lang w:val="uk-UA"/>
        </w:rPr>
        <w:t>проєкту</w:t>
      </w:r>
      <w:proofErr w:type="spellEnd"/>
      <w:r w:rsidRPr="00493E70">
        <w:rPr>
          <w:sz w:val="28"/>
          <w:szCs w:val="28"/>
          <w:lang w:val="uk-UA"/>
        </w:rPr>
        <w:t xml:space="preserve"> ознайомив з планом заходів проекту та конкретними цілями </w:t>
      </w:r>
      <w:proofErr w:type="spellStart"/>
      <w:r w:rsidRPr="00493E70">
        <w:rPr>
          <w:sz w:val="28"/>
          <w:szCs w:val="28"/>
          <w:lang w:val="uk-UA"/>
        </w:rPr>
        <w:t>проєкту</w:t>
      </w:r>
      <w:proofErr w:type="spellEnd"/>
      <w:r w:rsidRPr="00493E70">
        <w:rPr>
          <w:sz w:val="28"/>
          <w:szCs w:val="28"/>
          <w:lang w:val="uk-UA"/>
        </w:rPr>
        <w:t xml:space="preserve">, які дозволять досягти головної мети. Презентовані очікувані можливості центрів підтримки бізнесу у громадах учасникам проекту: створення мережі (коаліцій) НГО для реалізації задач стратегій громад з економічного розвитку територій, формування дорожньої карти та сценарію роботи фахівців з надання послуг центрами підтримки бізнесу, діючий </w:t>
      </w:r>
      <w:proofErr w:type="spellStart"/>
      <w:r w:rsidRPr="00493E70">
        <w:rPr>
          <w:sz w:val="28"/>
          <w:szCs w:val="28"/>
          <w:lang w:val="uk-UA"/>
        </w:rPr>
        <w:t>інтернет</w:t>
      </w:r>
      <w:proofErr w:type="spellEnd"/>
      <w:r w:rsidRPr="00493E70">
        <w:rPr>
          <w:sz w:val="28"/>
          <w:szCs w:val="28"/>
          <w:lang w:val="uk-UA"/>
        </w:rPr>
        <w:t xml:space="preserve"> портал мережі центрів підтримки бізнесу для фахівців та клієнтів. </w:t>
      </w:r>
    </w:p>
    <w:p w:rsidR="00A04677" w:rsidRPr="00493E70" w:rsidRDefault="00A04677" w:rsidP="00A04677">
      <w:pPr>
        <w:pStyle w:val="a5"/>
        <w:ind w:firstLine="708"/>
        <w:jc w:val="both"/>
        <w:rPr>
          <w:sz w:val="28"/>
          <w:szCs w:val="28"/>
          <w:lang w:val="uk-UA"/>
        </w:rPr>
      </w:pPr>
      <w:r w:rsidRPr="00493E70">
        <w:rPr>
          <w:sz w:val="28"/>
          <w:szCs w:val="28"/>
          <w:lang w:val="uk-UA"/>
        </w:rPr>
        <w:t>В межах проекту</w:t>
      </w:r>
      <w:r w:rsidR="00E45B84">
        <w:rPr>
          <w:sz w:val="28"/>
          <w:szCs w:val="28"/>
          <w:lang w:val="uk-UA"/>
        </w:rPr>
        <w:t xml:space="preserve"> </w:t>
      </w:r>
      <w:r w:rsidRPr="00493E70">
        <w:rPr>
          <w:sz w:val="28"/>
          <w:szCs w:val="28"/>
          <w:lang w:val="uk-UA"/>
        </w:rPr>
        <w:t xml:space="preserve">«Мережа НГО – центрів підтримки бізнесу» в рамках Програми ООН із відновлення та розбудови миру було створено інформаційну сторінку в мережі </w:t>
      </w:r>
      <w:proofErr w:type="spellStart"/>
      <w:r w:rsidRPr="00493E70">
        <w:rPr>
          <w:sz w:val="28"/>
          <w:szCs w:val="28"/>
          <w:lang w:val="uk-UA"/>
        </w:rPr>
        <w:t>Фейсбук</w:t>
      </w:r>
      <w:proofErr w:type="spellEnd"/>
      <w:r w:rsidRPr="00493E70">
        <w:rPr>
          <w:sz w:val="28"/>
          <w:szCs w:val="28"/>
          <w:lang w:val="uk-UA"/>
        </w:rPr>
        <w:t>, з метою публікацій цікавої інформації для бізнес спільноти та громадян.</w:t>
      </w:r>
    </w:p>
    <w:p w:rsidR="00A04677" w:rsidRPr="00493E70" w:rsidRDefault="00A04677" w:rsidP="00A04677">
      <w:pPr>
        <w:pStyle w:val="a5"/>
        <w:ind w:firstLine="708"/>
        <w:jc w:val="both"/>
        <w:rPr>
          <w:sz w:val="28"/>
          <w:szCs w:val="28"/>
          <w:lang w:val="uk-UA"/>
        </w:rPr>
      </w:pPr>
      <w:r w:rsidRPr="00493E70">
        <w:rPr>
          <w:sz w:val="28"/>
          <w:szCs w:val="28"/>
          <w:lang w:val="uk-UA"/>
        </w:rPr>
        <w:t xml:space="preserve">З початку 2019 року з метою організації професійного навчання проходили професійне навчання 97 осіб з числа безробітних. Навчання проводилось за професіями: «Продавець продовольчих товарів», «Продавець непродовольчих товарів», «Тракторист-машиніст сільськогосподарського виробництва», «Контролер-касир», «Муляр», «Штукатур», «Маляр», </w:t>
      </w:r>
      <w:r w:rsidRPr="00493E70">
        <w:rPr>
          <w:sz w:val="28"/>
          <w:szCs w:val="28"/>
          <w:lang w:val="uk-UA"/>
        </w:rPr>
        <w:lastRenderedPageBreak/>
        <w:t>«Електрогазозварник», «</w:t>
      </w:r>
      <w:proofErr w:type="spellStart"/>
      <w:r w:rsidRPr="00493E70">
        <w:rPr>
          <w:sz w:val="28"/>
          <w:szCs w:val="28"/>
          <w:lang w:val="uk-UA"/>
        </w:rPr>
        <w:t>Манікюрник</w:t>
      </w:r>
      <w:proofErr w:type="spellEnd"/>
      <w:r w:rsidRPr="00493E70">
        <w:rPr>
          <w:sz w:val="28"/>
          <w:szCs w:val="28"/>
          <w:lang w:val="uk-UA"/>
        </w:rPr>
        <w:t xml:space="preserve">», «Перукар (перукар-модельєр)», з курсів підвищення кваліфікації: «Робота на сучасній комп’ютерній техніці», «Основи бізнес – планування», «Безпечні методи та прийоми обслуговування обладнання котельні» та інших. Навчання проводилось на базі: Державного навчального закладу «Луганський центр </w:t>
      </w:r>
      <w:proofErr w:type="spellStart"/>
      <w:r w:rsidRPr="00493E70">
        <w:rPr>
          <w:sz w:val="28"/>
          <w:szCs w:val="28"/>
          <w:lang w:val="uk-UA"/>
        </w:rPr>
        <w:t>професійно-теxнічної</w:t>
      </w:r>
      <w:proofErr w:type="spellEnd"/>
      <w:r w:rsidRPr="00493E70">
        <w:rPr>
          <w:sz w:val="28"/>
          <w:szCs w:val="28"/>
          <w:lang w:val="uk-UA"/>
        </w:rPr>
        <w:t xml:space="preserve"> освіти Державної служби зайнятості», Державного навчального закладу «</w:t>
      </w:r>
      <w:proofErr w:type="spellStart"/>
      <w:r w:rsidRPr="00493E70">
        <w:rPr>
          <w:sz w:val="28"/>
          <w:szCs w:val="28"/>
          <w:lang w:val="uk-UA"/>
        </w:rPr>
        <w:t>Сєвєродонецький</w:t>
      </w:r>
      <w:proofErr w:type="spellEnd"/>
      <w:r w:rsidRPr="00493E70">
        <w:rPr>
          <w:sz w:val="28"/>
          <w:szCs w:val="28"/>
          <w:lang w:val="uk-UA"/>
        </w:rPr>
        <w:t xml:space="preserve"> професійний ліцей», Східноукраїнського національного університету імені Володимира Даля, ВП «Луганський державний обласний навчальний центр підготовки, перепідготовки і підвищення кваліфікації кадрів АПК Луганського національного аграрного університету» та Державного навчального закладу «Одеський центр </w:t>
      </w:r>
      <w:proofErr w:type="spellStart"/>
      <w:r w:rsidRPr="00493E70">
        <w:rPr>
          <w:sz w:val="28"/>
          <w:szCs w:val="28"/>
          <w:lang w:val="uk-UA"/>
        </w:rPr>
        <w:t>професійно-теxнічної</w:t>
      </w:r>
      <w:proofErr w:type="spellEnd"/>
      <w:r w:rsidRPr="00493E70">
        <w:rPr>
          <w:sz w:val="28"/>
          <w:szCs w:val="28"/>
          <w:lang w:val="uk-UA"/>
        </w:rPr>
        <w:t xml:space="preserve"> освіти Державної служби зайнятості».</w:t>
      </w:r>
    </w:p>
    <w:p w:rsidR="00A04677" w:rsidRPr="00493E70" w:rsidRDefault="00A04677" w:rsidP="00A04677">
      <w:pPr>
        <w:pStyle w:val="a5"/>
        <w:ind w:firstLine="708"/>
        <w:jc w:val="both"/>
        <w:rPr>
          <w:color w:val="000000"/>
          <w:sz w:val="28"/>
          <w:szCs w:val="28"/>
          <w:lang w:val="uk-UA"/>
        </w:rPr>
      </w:pPr>
      <w:proofErr w:type="spellStart"/>
      <w:r w:rsidRPr="00493E70">
        <w:rPr>
          <w:sz w:val="28"/>
          <w:szCs w:val="28"/>
          <w:lang w:val="uk-UA"/>
        </w:rPr>
        <w:t>Кремінським</w:t>
      </w:r>
      <w:proofErr w:type="spellEnd"/>
      <w:r w:rsidRPr="00493E70">
        <w:rPr>
          <w:sz w:val="28"/>
          <w:szCs w:val="28"/>
          <w:lang w:val="uk-UA"/>
        </w:rPr>
        <w:t xml:space="preserve"> районним центром зайнятості було проведено 3 засідання комісії з питань надання одноразової виплати допомоги по безробіттю для організації безробітними підприємницької діяльності. Зареєструвались та отримали виписку з Єдиного державного реєстру юридичних осіб, фізичних осіб-підприємців та громадських формувань 4 особи (сума одноразової виплати допомоги по безробіттю 113,023 грн.). Діяльність започаткована у сфері бухгалтерського обліку й аудиту; консультування з питань оподаткування, виробництва роздрібної торгівлі продуктами харчування, напоями та тютюновими виробами в спеціалізованих магазинах та сфері виробництва хліба та хлібобулочних виробів. </w:t>
      </w:r>
    </w:p>
    <w:p w:rsidR="00A04677" w:rsidRPr="00493E70" w:rsidRDefault="00A04677" w:rsidP="00A04677">
      <w:pPr>
        <w:pStyle w:val="a5"/>
        <w:ind w:firstLine="708"/>
        <w:jc w:val="both"/>
        <w:rPr>
          <w:sz w:val="28"/>
          <w:szCs w:val="28"/>
          <w:lang w:val="uk-UA"/>
        </w:rPr>
      </w:pPr>
      <w:r w:rsidRPr="00493E70">
        <w:rPr>
          <w:sz w:val="28"/>
          <w:szCs w:val="28"/>
          <w:lang w:val="uk-UA"/>
        </w:rPr>
        <w:t xml:space="preserve">Для стимулювання </w:t>
      </w:r>
      <w:proofErr w:type="spellStart"/>
      <w:r w:rsidRPr="00493E70">
        <w:rPr>
          <w:sz w:val="28"/>
          <w:szCs w:val="28"/>
          <w:lang w:val="uk-UA"/>
        </w:rPr>
        <w:t>самозайнятості</w:t>
      </w:r>
      <w:proofErr w:type="spellEnd"/>
      <w:r w:rsidRPr="00493E70">
        <w:rPr>
          <w:sz w:val="28"/>
          <w:szCs w:val="28"/>
          <w:lang w:val="uk-UA"/>
        </w:rPr>
        <w:t xml:space="preserve"> населення та підвищення підприємницької ініціативи, служба зайнятості, забезпечує надання безоплатних індивідуальних і групових консультацій з питань організації та провадження підприємницької діяльності та фінансову підтримку у вигляді надання одноразової допомоги по безробіттю для зайняття підприємницькою діяльністю.</w:t>
      </w:r>
    </w:p>
    <w:p w:rsidR="00A04677" w:rsidRPr="00493E70" w:rsidRDefault="00A04677" w:rsidP="00A04677">
      <w:pPr>
        <w:pStyle w:val="a5"/>
        <w:ind w:firstLine="708"/>
        <w:jc w:val="both"/>
        <w:rPr>
          <w:sz w:val="28"/>
          <w:szCs w:val="28"/>
          <w:lang w:val="uk-UA"/>
        </w:rPr>
      </w:pPr>
      <w:r w:rsidRPr="00493E70">
        <w:rPr>
          <w:sz w:val="28"/>
          <w:szCs w:val="28"/>
          <w:lang w:val="uk-UA"/>
        </w:rPr>
        <w:t>Надано 39 консультацій громадянам з питань організації та провадження підприємницької діяльності відповідно до 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w:t>
      </w:r>
    </w:p>
    <w:p w:rsidR="00A04677" w:rsidRPr="00493E70" w:rsidRDefault="00A04677" w:rsidP="00A04677">
      <w:pPr>
        <w:pStyle w:val="a5"/>
        <w:ind w:firstLine="708"/>
        <w:jc w:val="both"/>
        <w:rPr>
          <w:sz w:val="28"/>
          <w:szCs w:val="28"/>
          <w:lang w:val="uk-UA"/>
        </w:rPr>
      </w:pPr>
      <w:r w:rsidRPr="00493E70">
        <w:rPr>
          <w:sz w:val="28"/>
          <w:szCs w:val="28"/>
          <w:lang w:val="uk-UA"/>
        </w:rPr>
        <w:t xml:space="preserve">Для безробітних та громадян, які планують відкриття власної справи надаються консультації щодо діючих грантових проектів. Основна мета таких проектів - забезпечення </w:t>
      </w:r>
      <w:proofErr w:type="spellStart"/>
      <w:r w:rsidRPr="00493E70">
        <w:rPr>
          <w:sz w:val="28"/>
          <w:szCs w:val="28"/>
          <w:lang w:val="uk-UA"/>
        </w:rPr>
        <w:t>самозайнятості</w:t>
      </w:r>
      <w:proofErr w:type="spellEnd"/>
      <w:r w:rsidRPr="00493E70">
        <w:rPr>
          <w:sz w:val="28"/>
          <w:szCs w:val="28"/>
          <w:lang w:val="uk-UA"/>
        </w:rPr>
        <w:t xml:space="preserve"> населення. </w:t>
      </w:r>
    </w:p>
    <w:p w:rsidR="00A04677" w:rsidRPr="00493E70" w:rsidRDefault="00A04677" w:rsidP="00A04677">
      <w:pPr>
        <w:pStyle w:val="a5"/>
        <w:ind w:firstLine="708"/>
        <w:jc w:val="both"/>
        <w:rPr>
          <w:sz w:val="28"/>
          <w:szCs w:val="28"/>
          <w:lang w:val="uk-UA"/>
        </w:rPr>
      </w:pPr>
      <w:proofErr w:type="spellStart"/>
      <w:r w:rsidRPr="00493E70">
        <w:rPr>
          <w:sz w:val="28"/>
          <w:szCs w:val="28"/>
          <w:lang w:val="uk-UA"/>
        </w:rPr>
        <w:t>Кремінським</w:t>
      </w:r>
      <w:proofErr w:type="spellEnd"/>
      <w:r w:rsidRPr="00493E70">
        <w:rPr>
          <w:sz w:val="28"/>
          <w:szCs w:val="28"/>
          <w:lang w:val="uk-UA"/>
        </w:rPr>
        <w:t xml:space="preserve"> районним центром зайнятості постійно проводиться інформаційно-роз’яснювальна робота серед населення щодо можливості отримання ваучера для підтримання конкурентоспроможності осіб на ринку праці</w:t>
      </w:r>
      <w:r w:rsidR="00E45B84">
        <w:rPr>
          <w:sz w:val="28"/>
          <w:szCs w:val="28"/>
          <w:lang w:val="uk-UA"/>
        </w:rPr>
        <w:t xml:space="preserve"> </w:t>
      </w:r>
      <w:r w:rsidRPr="00493E70">
        <w:rPr>
          <w:sz w:val="28"/>
          <w:szCs w:val="28"/>
          <w:lang w:val="uk-UA"/>
        </w:rPr>
        <w:t xml:space="preserve">шляхом перепідготовки, спеціалізації, підвищення кваліфікації за професіями та спеціальностями згідно з пріоритетними видами економічної діяльності. Протягом 2019 року фахівцями центру зайнятості було видано ваучер на підвищення кваліфікації трьом особам з числа медичних робітників </w:t>
      </w:r>
      <w:r w:rsidRPr="00493E70">
        <w:rPr>
          <w:sz w:val="28"/>
          <w:szCs w:val="28"/>
          <w:lang w:val="uk-UA"/>
        </w:rPr>
        <w:lastRenderedPageBreak/>
        <w:t>за спеціальністю «</w:t>
      </w:r>
      <w:proofErr w:type="spellStart"/>
      <w:r w:rsidRPr="00493E70">
        <w:rPr>
          <w:sz w:val="28"/>
          <w:szCs w:val="28"/>
          <w:lang w:val="uk-UA"/>
        </w:rPr>
        <w:t>Медсестринство</w:t>
      </w:r>
      <w:proofErr w:type="spellEnd"/>
      <w:r w:rsidRPr="00493E70">
        <w:rPr>
          <w:sz w:val="28"/>
          <w:szCs w:val="28"/>
          <w:lang w:val="uk-UA"/>
        </w:rPr>
        <w:t>». Навчання здійснювалось в Комунальному закладі «Лисичанський медичний коледж» та в Комунальному закладі «</w:t>
      </w:r>
      <w:proofErr w:type="spellStart"/>
      <w:r w:rsidRPr="00493E70">
        <w:rPr>
          <w:sz w:val="28"/>
          <w:szCs w:val="28"/>
          <w:lang w:val="uk-UA"/>
        </w:rPr>
        <w:t>Бахмутський</w:t>
      </w:r>
      <w:proofErr w:type="spellEnd"/>
      <w:r w:rsidRPr="00493E70">
        <w:rPr>
          <w:sz w:val="28"/>
          <w:szCs w:val="28"/>
          <w:lang w:val="uk-UA"/>
        </w:rPr>
        <w:t xml:space="preserve"> медичний коледж».</w:t>
      </w:r>
    </w:p>
    <w:p w:rsidR="00A04677" w:rsidRPr="00F5648B" w:rsidRDefault="00A04677" w:rsidP="00A04677">
      <w:pPr>
        <w:pStyle w:val="a5"/>
        <w:ind w:firstLine="708"/>
        <w:jc w:val="both"/>
        <w:rPr>
          <w:sz w:val="28"/>
          <w:szCs w:val="28"/>
          <w:lang w:val="uk-UA"/>
        </w:rPr>
      </w:pPr>
      <w:r w:rsidRPr="00493E70">
        <w:rPr>
          <w:sz w:val="28"/>
          <w:szCs w:val="28"/>
          <w:lang w:val="uk-UA"/>
        </w:rPr>
        <w:t xml:space="preserve">З метою стимулювання працевлаштування громадян, які недостатньо конкурентоспроможні на ринку праці та економічного заохочення роботодавців </w:t>
      </w:r>
      <w:r w:rsidRPr="00F5648B">
        <w:rPr>
          <w:sz w:val="28"/>
          <w:szCs w:val="28"/>
          <w:lang w:val="uk-UA"/>
        </w:rPr>
        <w:t>району, в т.ч. і суб'єктів малого підприємництва до створення нових робочих місць, по 24 роботодавцям, прийнято рішення щодо здійснення компенсації витрат у розмірі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за 71 працевлаштованого безробітного на нові робочі місця.</w:t>
      </w:r>
    </w:p>
    <w:p w:rsidR="00A04677" w:rsidRPr="00F5648B" w:rsidRDefault="00A04677" w:rsidP="00A04677">
      <w:pPr>
        <w:pStyle w:val="a5"/>
        <w:ind w:firstLine="708"/>
        <w:jc w:val="both"/>
        <w:rPr>
          <w:sz w:val="28"/>
          <w:szCs w:val="28"/>
          <w:lang w:val="uk-UA"/>
        </w:rPr>
      </w:pPr>
      <w:r w:rsidRPr="00F5648B">
        <w:rPr>
          <w:sz w:val="28"/>
          <w:szCs w:val="28"/>
          <w:lang w:val="uk-UA"/>
        </w:rPr>
        <w:t>Проводиться робота щодо здійснення роботодавцям компенсації витрат заробітної плати за працевлаштованих за направленням центру зайнятості внутрішньо переміщених осіб на умовах строкових трудових договорів. За 2019 рік по 3 роботодавцям, прийнято рішення щодо здійснення такої компенсації за 3 працевлаштованих безробітних з числа внутрішньо переміщених осіб.</w:t>
      </w:r>
    </w:p>
    <w:p w:rsidR="003139F5" w:rsidRPr="00F5648B" w:rsidRDefault="003139F5" w:rsidP="00095929">
      <w:pPr>
        <w:pStyle w:val="a3"/>
        <w:tabs>
          <w:tab w:val="left" w:pos="567"/>
        </w:tabs>
        <w:spacing w:after="0"/>
        <w:ind w:firstLine="567"/>
        <w:jc w:val="both"/>
        <w:rPr>
          <w:sz w:val="28"/>
          <w:szCs w:val="28"/>
          <w:lang w:val="uk-UA"/>
        </w:rPr>
      </w:pPr>
    </w:p>
    <w:p w:rsidR="003139F5" w:rsidRPr="00F5648B" w:rsidRDefault="003139F5" w:rsidP="00095929">
      <w:pPr>
        <w:pStyle w:val="a3"/>
        <w:tabs>
          <w:tab w:val="left" w:pos="567"/>
        </w:tabs>
        <w:spacing w:after="0"/>
        <w:ind w:firstLine="567"/>
        <w:jc w:val="both"/>
        <w:rPr>
          <w:rFonts w:eastAsia="+mn-ea"/>
          <w:b/>
          <w:bCs/>
          <w:sz w:val="28"/>
          <w:szCs w:val="28"/>
          <w:lang w:val="uk-UA"/>
        </w:rPr>
      </w:pPr>
      <w:r w:rsidRPr="00F5648B">
        <w:rPr>
          <w:b/>
          <w:sz w:val="28"/>
          <w:szCs w:val="28"/>
          <w:lang w:val="uk-UA"/>
        </w:rPr>
        <w:t xml:space="preserve">Критичне питання </w:t>
      </w:r>
      <w:r w:rsidRPr="00F5648B">
        <w:rPr>
          <w:rFonts w:eastAsia="+mn-ea"/>
          <w:b/>
          <w:bCs/>
          <w:sz w:val="28"/>
          <w:szCs w:val="28"/>
          <w:lang w:val="uk-UA"/>
        </w:rPr>
        <w:t>(С) Розвиток туризму</w:t>
      </w:r>
    </w:p>
    <w:p w:rsidR="00A07B00" w:rsidRPr="00F5648B" w:rsidRDefault="00A07B00" w:rsidP="00095929">
      <w:pPr>
        <w:pStyle w:val="a5"/>
        <w:tabs>
          <w:tab w:val="left" w:pos="567"/>
        </w:tabs>
        <w:ind w:firstLine="567"/>
        <w:jc w:val="both"/>
        <w:rPr>
          <w:sz w:val="28"/>
          <w:szCs w:val="28"/>
          <w:lang w:val="uk-UA"/>
        </w:rPr>
      </w:pPr>
      <w:r w:rsidRPr="00F5648B">
        <w:rPr>
          <w:sz w:val="28"/>
          <w:szCs w:val="28"/>
          <w:lang w:val="uk-UA"/>
        </w:rPr>
        <w:t>Розвитку туристичної галузі в районі сприяє наявність рекреаційно-туристичного потенціалу району</w:t>
      </w:r>
      <w:r w:rsidR="00E45B84">
        <w:rPr>
          <w:sz w:val="28"/>
          <w:szCs w:val="28"/>
          <w:lang w:val="uk-UA"/>
        </w:rPr>
        <w:t xml:space="preserve"> </w:t>
      </w:r>
      <w:r w:rsidRPr="00F5648B">
        <w:rPr>
          <w:sz w:val="28"/>
          <w:szCs w:val="28"/>
          <w:lang w:val="uk-UA"/>
        </w:rPr>
        <w:t>на базі існуючих природних умов, історико-культурних, матеріальних та трудових ресурсів.</w:t>
      </w:r>
    </w:p>
    <w:p w:rsidR="00A07B00" w:rsidRPr="00493E70" w:rsidRDefault="00A07B00" w:rsidP="00095929">
      <w:pPr>
        <w:tabs>
          <w:tab w:val="left" w:pos="567"/>
        </w:tabs>
        <w:spacing w:after="0" w:line="240" w:lineRule="auto"/>
        <w:ind w:firstLine="567"/>
        <w:jc w:val="both"/>
        <w:outlineLvl w:val="0"/>
        <w:rPr>
          <w:rFonts w:ascii="Times New Roman" w:hAnsi="Times New Roman" w:cs="Times New Roman"/>
          <w:sz w:val="28"/>
          <w:szCs w:val="28"/>
          <w:lang w:val="uk-UA"/>
        </w:rPr>
      </w:pPr>
      <w:r w:rsidRPr="00F5648B">
        <w:rPr>
          <w:rFonts w:ascii="Times New Roman" w:hAnsi="Times New Roman" w:cs="Times New Roman"/>
          <w:sz w:val="28"/>
          <w:szCs w:val="28"/>
          <w:lang w:val="uk-UA"/>
        </w:rPr>
        <w:t>Інфраструктуру туризму району складають: 7 баз відпочинку («Сосновий бір», «Лісова поляна», «</w:t>
      </w:r>
      <w:proofErr w:type="spellStart"/>
      <w:r w:rsidRPr="00F5648B">
        <w:rPr>
          <w:rFonts w:ascii="Times New Roman" w:hAnsi="Times New Roman" w:cs="Times New Roman"/>
          <w:sz w:val="28"/>
          <w:szCs w:val="28"/>
          <w:lang w:val="uk-UA"/>
        </w:rPr>
        <w:t>Угольок</w:t>
      </w:r>
      <w:proofErr w:type="spellEnd"/>
      <w:r w:rsidRPr="00F5648B">
        <w:rPr>
          <w:rFonts w:ascii="Times New Roman" w:hAnsi="Times New Roman" w:cs="Times New Roman"/>
          <w:sz w:val="28"/>
          <w:szCs w:val="28"/>
          <w:lang w:val="uk-UA"/>
        </w:rPr>
        <w:t>», «Будинок мисливця</w:t>
      </w:r>
      <w:r w:rsidRPr="00493E70">
        <w:rPr>
          <w:rFonts w:ascii="Times New Roman" w:hAnsi="Times New Roman" w:cs="Times New Roman"/>
          <w:sz w:val="28"/>
          <w:szCs w:val="28"/>
          <w:lang w:val="uk-UA"/>
        </w:rPr>
        <w:t xml:space="preserve">», «Зоря», </w:t>
      </w:r>
      <w:proofErr w:type="spellStart"/>
      <w:r w:rsidRPr="00493E70">
        <w:rPr>
          <w:rFonts w:ascii="Times New Roman" w:hAnsi="Times New Roman" w:cs="Times New Roman"/>
          <w:sz w:val="28"/>
          <w:szCs w:val="28"/>
          <w:lang w:val="uk-UA"/>
        </w:rPr>
        <w:t>еко-отель</w:t>
      </w:r>
      <w:proofErr w:type="spellEnd"/>
      <w:r w:rsidRPr="00493E70">
        <w:rPr>
          <w:rFonts w:ascii="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Лесовичок</w:t>
      </w:r>
      <w:proofErr w:type="spellEnd"/>
      <w:r w:rsidRPr="00493E70">
        <w:rPr>
          <w:rFonts w:ascii="Times New Roman" w:hAnsi="Times New Roman" w:cs="Times New Roman"/>
          <w:sz w:val="28"/>
          <w:szCs w:val="28"/>
          <w:lang w:val="uk-UA"/>
        </w:rPr>
        <w:t>», міні-готель «</w:t>
      </w:r>
      <w:proofErr w:type="spellStart"/>
      <w:r w:rsidRPr="00493E70">
        <w:rPr>
          <w:rFonts w:ascii="Times New Roman" w:hAnsi="Times New Roman" w:cs="Times New Roman"/>
          <w:sz w:val="28"/>
          <w:szCs w:val="28"/>
          <w:lang w:val="uk-UA"/>
        </w:rPr>
        <w:t>Лєсная</w:t>
      </w:r>
      <w:proofErr w:type="spellEnd"/>
      <w:r w:rsidRPr="00493E70">
        <w:rPr>
          <w:rFonts w:ascii="Times New Roman" w:hAnsi="Times New Roman" w:cs="Times New Roman"/>
          <w:sz w:val="28"/>
          <w:szCs w:val="28"/>
          <w:lang w:val="uk-UA"/>
        </w:rPr>
        <w:t xml:space="preserve">»), 3 оздоровчих заклади відпочинку для дітей («Мрія», «Зоря», «Соснова </w:t>
      </w:r>
      <w:proofErr w:type="spellStart"/>
      <w:r w:rsidRPr="00493E70">
        <w:rPr>
          <w:rFonts w:ascii="Times New Roman" w:hAnsi="Times New Roman" w:cs="Times New Roman"/>
          <w:sz w:val="28"/>
          <w:szCs w:val="28"/>
          <w:lang w:val="uk-UA"/>
        </w:rPr>
        <w:t>Роща</w:t>
      </w:r>
      <w:proofErr w:type="spellEnd"/>
      <w:r w:rsidRPr="00493E70">
        <w:rPr>
          <w:rFonts w:ascii="Times New Roman" w:hAnsi="Times New Roman" w:cs="Times New Roman"/>
          <w:sz w:val="28"/>
          <w:szCs w:val="28"/>
          <w:lang w:val="uk-UA"/>
        </w:rPr>
        <w:t>»), 3 готельних комплекси «</w:t>
      </w:r>
      <w:proofErr w:type="spellStart"/>
      <w:r w:rsidRPr="00493E70">
        <w:rPr>
          <w:rFonts w:ascii="Times New Roman" w:hAnsi="Times New Roman" w:cs="Times New Roman"/>
          <w:sz w:val="28"/>
          <w:szCs w:val="28"/>
          <w:lang w:val="uk-UA"/>
        </w:rPr>
        <w:t>ПриЛісне</w:t>
      </w:r>
      <w:proofErr w:type="spellEnd"/>
      <w:r w:rsidRPr="00493E70">
        <w:rPr>
          <w:rFonts w:ascii="Times New Roman" w:hAnsi="Times New Roman" w:cs="Times New Roman"/>
          <w:sz w:val="28"/>
          <w:szCs w:val="28"/>
          <w:lang w:val="uk-UA"/>
        </w:rPr>
        <w:t>», міні-готель на «Чайковського» та готель «</w:t>
      </w:r>
      <w:proofErr w:type="spellStart"/>
      <w:r w:rsidRPr="00493E70">
        <w:rPr>
          <w:rFonts w:ascii="Times New Roman" w:hAnsi="Times New Roman" w:cs="Times New Roman"/>
          <w:sz w:val="28"/>
          <w:szCs w:val="28"/>
          <w:lang w:val="uk-UA"/>
        </w:rPr>
        <w:t>Кремінянка</w:t>
      </w:r>
      <w:proofErr w:type="spellEnd"/>
      <w:r w:rsidRPr="00493E70">
        <w:rPr>
          <w:rFonts w:ascii="Times New Roman" w:hAnsi="Times New Roman" w:cs="Times New Roman"/>
          <w:sz w:val="28"/>
          <w:szCs w:val="28"/>
          <w:lang w:val="uk-UA"/>
        </w:rPr>
        <w:t>». Також на території району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розташовані приватні будинки відпочинку, садиби тощо. </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Ведеться робота щодо розвитку матеріально-технічної бази комунальних закладів туризму. Комунальним підприємством «Лісова казка» у 2019 році було реалізовано проект</w:t>
      </w:r>
      <w:r w:rsidR="00E45B84">
        <w:rPr>
          <w:sz w:val="28"/>
          <w:szCs w:val="28"/>
          <w:lang w:val="uk-UA"/>
        </w:rPr>
        <w:t xml:space="preserve"> </w:t>
      </w:r>
      <w:r w:rsidRPr="00493E70">
        <w:rPr>
          <w:sz w:val="28"/>
          <w:szCs w:val="28"/>
          <w:lang w:val="uk-UA"/>
        </w:rPr>
        <w:t>«База відпочинку «Лісова Поляна» реконструкція огорожі бази відпочинку». З районного бюджету на реконструкцію було виділено 1470 тис. грн.</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 xml:space="preserve">В квітні 2019 року на базі будинку дитячої творчості райдержадміністрацією проведено тематичний семінар «Розвиток дитячо-юнацького туризму та краєзнавства». У ньому взяли участь представники райдержадміністрації, Департаменту економічного розвитку, торгівлі та туризму ЛОДА, педагоги-географи та керівники туристичних гуртків району, голова </w:t>
      </w:r>
      <w:proofErr w:type="spellStart"/>
      <w:r w:rsidRPr="00493E70">
        <w:rPr>
          <w:sz w:val="28"/>
          <w:szCs w:val="28"/>
          <w:lang w:val="uk-UA"/>
        </w:rPr>
        <w:t>Кремінської</w:t>
      </w:r>
      <w:proofErr w:type="spellEnd"/>
      <w:r w:rsidRPr="00493E70">
        <w:rPr>
          <w:sz w:val="28"/>
          <w:szCs w:val="28"/>
          <w:lang w:val="uk-UA"/>
        </w:rPr>
        <w:t xml:space="preserve"> бізнес-асоціації. На семінарі було висвітлено багато питань щодо розвитку туризму в Луганській області, в т.ч. в </w:t>
      </w:r>
      <w:proofErr w:type="spellStart"/>
      <w:r w:rsidRPr="00493E70">
        <w:rPr>
          <w:sz w:val="28"/>
          <w:szCs w:val="28"/>
          <w:lang w:val="uk-UA"/>
        </w:rPr>
        <w:t>Кремінському</w:t>
      </w:r>
      <w:proofErr w:type="spellEnd"/>
      <w:r w:rsidRPr="00493E70">
        <w:rPr>
          <w:sz w:val="28"/>
          <w:szCs w:val="28"/>
          <w:lang w:val="uk-UA"/>
        </w:rPr>
        <w:t xml:space="preserve"> районі, а також розвитку дитячо-юнацького туризму та краєзнавства в навчальних закладах. </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 xml:space="preserve">У рамках реалізації заходів Програми з метою популяризації туристично-рекреаційного потенціалу </w:t>
      </w:r>
      <w:proofErr w:type="spellStart"/>
      <w:r w:rsidRPr="00493E70">
        <w:rPr>
          <w:sz w:val="28"/>
          <w:szCs w:val="28"/>
          <w:lang w:val="uk-UA"/>
        </w:rPr>
        <w:t>Кремінського</w:t>
      </w:r>
      <w:proofErr w:type="spellEnd"/>
      <w:r w:rsidRPr="00493E70">
        <w:rPr>
          <w:sz w:val="28"/>
          <w:szCs w:val="28"/>
          <w:lang w:val="uk-UA"/>
        </w:rPr>
        <w:t xml:space="preserve"> району, проведення пропаганди інвестиційно-привабливих туристично-рекреаційних об’єктів району </w:t>
      </w:r>
      <w:r w:rsidRPr="00493E70">
        <w:rPr>
          <w:sz w:val="28"/>
          <w:szCs w:val="28"/>
          <w:lang w:val="uk-UA"/>
        </w:rPr>
        <w:lastRenderedPageBreak/>
        <w:t>райдержадміністрацією розроблено інформаційно-рекламну продукцію із символікою району (чашки подарункові, папки фірмові з логотипом, блокноти та ручки, календарі настінні квартальні, буклети, тарілки декоративні з символікою району та інше). Загальна сума витрачена на інформаційно-рекламну продукцію за 2019 рік склала 125,023 грн. Дана продукція розповсюджується під час участі у виставкових заходах, прийому делегацій різного рівня,</w:t>
      </w:r>
      <w:r w:rsidR="00E45B84">
        <w:rPr>
          <w:sz w:val="28"/>
          <w:szCs w:val="28"/>
          <w:lang w:val="uk-UA"/>
        </w:rPr>
        <w:t xml:space="preserve"> </w:t>
      </w:r>
      <w:r w:rsidRPr="00493E70">
        <w:rPr>
          <w:sz w:val="28"/>
          <w:szCs w:val="28"/>
          <w:lang w:val="uk-UA"/>
        </w:rPr>
        <w:t>проведення круглих столів та урочистих заходів з нагоди державних та професійних свят.</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 xml:space="preserve">У </w:t>
      </w:r>
      <w:proofErr w:type="spellStart"/>
      <w:r w:rsidRPr="00493E70">
        <w:rPr>
          <w:sz w:val="28"/>
          <w:szCs w:val="28"/>
          <w:lang w:val="uk-UA"/>
        </w:rPr>
        <w:t>Кремінському</w:t>
      </w:r>
      <w:proofErr w:type="spellEnd"/>
      <w:r w:rsidRPr="00493E70">
        <w:rPr>
          <w:sz w:val="28"/>
          <w:szCs w:val="28"/>
          <w:lang w:val="uk-UA"/>
        </w:rPr>
        <w:t xml:space="preserve"> районі діє інформаційно-туристичний центр «Зелена Кремінна», де можна ознайомитись з екскурсійними маршрутами </w:t>
      </w:r>
      <w:proofErr w:type="spellStart"/>
      <w:r w:rsidRPr="00493E70">
        <w:rPr>
          <w:sz w:val="28"/>
          <w:szCs w:val="28"/>
          <w:lang w:val="uk-UA"/>
        </w:rPr>
        <w:t>Кремінщини</w:t>
      </w:r>
      <w:proofErr w:type="spellEnd"/>
      <w:r w:rsidRPr="00493E70">
        <w:rPr>
          <w:sz w:val="28"/>
          <w:szCs w:val="28"/>
          <w:lang w:val="uk-UA"/>
        </w:rPr>
        <w:t>. Також з</w:t>
      </w:r>
      <w:r w:rsidR="00E45B84">
        <w:rPr>
          <w:sz w:val="28"/>
          <w:szCs w:val="28"/>
          <w:lang w:val="uk-UA"/>
        </w:rPr>
        <w:t xml:space="preserve"> </w:t>
      </w:r>
      <w:r w:rsidRPr="00493E70">
        <w:rPr>
          <w:sz w:val="28"/>
          <w:szCs w:val="28"/>
          <w:lang w:val="uk-UA"/>
        </w:rPr>
        <w:t xml:space="preserve">інформацією щодо туристичних об’єктів та послуг, які розташовані на території </w:t>
      </w:r>
      <w:proofErr w:type="spellStart"/>
      <w:r w:rsidRPr="00493E70">
        <w:rPr>
          <w:sz w:val="28"/>
          <w:szCs w:val="28"/>
          <w:lang w:val="uk-UA"/>
        </w:rPr>
        <w:t>Кремінського</w:t>
      </w:r>
      <w:proofErr w:type="spellEnd"/>
      <w:r w:rsidRPr="00493E70">
        <w:rPr>
          <w:sz w:val="28"/>
          <w:szCs w:val="28"/>
          <w:lang w:val="uk-UA"/>
        </w:rPr>
        <w:t xml:space="preserve"> району, можна ознайомитись</w:t>
      </w:r>
      <w:r w:rsidR="00E45B84">
        <w:rPr>
          <w:sz w:val="28"/>
          <w:szCs w:val="28"/>
          <w:lang w:val="uk-UA"/>
        </w:rPr>
        <w:t xml:space="preserve"> </w:t>
      </w:r>
      <w:r w:rsidRPr="00493E70">
        <w:rPr>
          <w:sz w:val="28"/>
          <w:szCs w:val="28"/>
          <w:lang w:val="uk-UA"/>
        </w:rPr>
        <w:t xml:space="preserve">на сайті райдержадміністрації в розділі «Туризм». Керівник Центру розвитку туризму «Зелена Кремінна» постійно бере участь у форумах, семінарах та тренінгах щодо розвитку туризму. Також Центр займається розробкою сувенірної продукції із символікою </w:t>
      </w:r>
      <w:proofErr w:type="spellStart"/>
      <w:r w:rsidRPr="00493E70">
        <w:rPr>
          <w:sz w:val="28"/>
          <w:szCs w:val="28"/>
          <w:lang w:val="uk-UA"/>
        </w:rPr>
        <w:t>Кремінського</w:t>
      </w:r>
      <w:proofErr w:type="spellEnd"/>
      <w:r w:rsidRPr="00493E70">
        <w:rPr>
          <w:sz w:val="28"/>
          <w:szCs w:val="28"/>
          <w:lang w:val="uk-UA"/>
        </w:rPr>
        <w:t xml:space="preserve"> району (чашки, буклети, футболки тощо). Місцевим фотографом Солдатенковим Є.А. розробляються магніти із зображенням місцевих краєвидів. </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 xml:space="preserve">Керівником </w:t>
      </w:r>
      <w:proofErr w:type="spellStart"/>
      <w:r w:rsidRPr="00493E70">
        <w:rPr>
          <w:sz w:val="28"/>
          <w:szCs w:val="28"/>
          <w:lang w:val="uk-UA"/>
        </w:rPr>
        <w:t>КП</w:t>
      </w:r>
      <w:proofErr w:type="spellEnd"/>
      <w:r w:rsidRPr="00493E70">
        <w:rPr>
          <w:sz w:val="28"/>
          <w:szCs w:val="28"/>
          <w:lang w:val="uk-UA"/>
        </w:rPr>
        <w:t xml:space="preserve"> «Лісова казка» в жовтні 2019 року взято участь у виставці-презентації «</w:t>
      </w:r>
      <w:proofErr w:type="spellStart"/>
      <w:r w:rsidRPr="00493E70">
        <w:rPr>
          <w:sz w:val="28"/>
          <w:szCs w:val="28"/>
          <w:lang w:val="uk-UA"/>
        </w:rPr>
        <w:t>Схід-експо</w:t>
      </w:r>
      <w:proofErr w:type="spellEnd"/>
      <w:r w:rsidRPr="00493E70">
        <w:rPr>
          <w:sz w:val="28"/>
          <w:szCs w:val="28"/>
          <w:lang w:val="uk-UA"/>
        </w:rPr>
        <w:t xml:space="preserve"> 2019» в м. Київ з метою популяризації</w:t>
      </w:r>
      <w:r w:rsidR="00E45B84">
        <w:rPr>
          <w:sz w:val="28"/>
          <w:szCs w:val="28"/>
          <w:lang w:val="uk-UA"/>
        </w:rPr>
        <w:t xml:space="preserve"> </w:t>
      </w:r>
      <w:r w:rsidRPr="00493E70">
        <w:rPr>
          <w:sz w:val="28"/>
          <w:szCs w:val="28"/>
          <w:lang w:val="uk-UA"/>
        </w:rPr>
        <w:t xml:space="preserve">туристичного напрямку східного регіону, насамперед </w:t>
      </w:r>
      <w:proofErr w:type="spellStart"/>
      <w:r w:rsidRPr="00493E70">
        <w:rPr>
          <w:sz w:val="28"/>
          <w:szCs w:val="28"/>
          <w:lang w:val="uk-UA"/>
        </w:rPr>
        <w:t>Кремінського</w:t>
      </w:r>
      <w:proofErr w:type="spellEnd"/>
      <w:r w:rsidRPr="00493E70">
        <w:rPr>
          <w:sz w:val="28"/>
          <w:szCs w:val="28"/>
          <w:lang w:val="uk-UA"/>
        </w:rPr>
        <w:t xml:space="preserve"> району та у Стаді-турі в м. Львів, де вивчався досвід підприємців щодо туристичної діяльності, покращення засобів розміщення та надання послуг </w:t>
      </w:r>
      <w:proofErr w:type="spellStart"/>
      <w:r w:rsidRPr="00493E70">
        <w:rPr>
          <w:sz w:val="28"/>
          <w:szCs w:val="28"/>
          <w:lang w:val="uk-UA"/>
        </w:rPr>
        <w:t>харчуваня</w:t>
      </w:r>
      <w:proofErr w:type="spellEnd"/>
      <w:r w:rsidRPr="00493E70">
        <w:rPr>
          <w:sz w:val="28"/>
          <w:szCs w:val="28"/>
          <w:lang w:val="uk-UA"/>
        </w:rPr>
        <w:t>. Також взято участь у «</w:t>
      </w:r>
      <w:proofErr w:type="spellStart"/>
      <w:r w:rsidRPr="00493E70">
        <w:rPr>
          <w:sz w:val="28"/>
          <w:szCs w:val="28"/>
          <w:lang w:val="uk-UA"/>
        </w:rPr>
        <w:t>Харека-шоу</w:t>
      </w:r>
      <w:proofErr w:type="spellEnd"/>
      <w:r w:rsidRPr="00493E70">
        <w:rPr>
          <w:sz w:val="28"/>
          <w:szCs w:val="28"/>
          <w:lang w:val="uk-UA"/>
        </w:rPr>
        <w:t>», м. Львів, де відбувались майстер-класи, тренінги з ведення бізнесу в готельно-ресторанній справі.</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6 липня 2019 року, на березі річки Красна у м. Кремінна, четвертий рік поспіль,</w:t>
      </w:r>
      <w:r w:rsidR="00E45B84">
        <w:rPr>
          <w:sz w:val="28"/>
          <w:szCs w:val="28"/>
          <w:lang w:val="uk-UA"/>
        </w:rPr>
        <w:t xml:space="preserve"> </w:t>
      </w:r>
      <w:r w:rsidRPr="00493E70">
        <w:rPr>
          <w:sz w:val="28"/>
          <w:szCs w:val="28"/>
          <w:lang w:val="uk-UA"/>
        </w:rPr>
        <w:t>відбувся обласний Фестиваль української народної іграшки та гри.</w:t>
      </w:r>
      <w:r w:rsidR="00E45B84">
        <w:rPr>
          <w:sz w:val="28"/>
          <w:szCs w:val="28"/>
          <w:lang w:val="uk-UA"/>
        </w:rPr>
        <w:t xml:space="preserve"> </w:t>
      </w:r>
      <w:r w:rsidRPr="00493E70">
        <w:rPr>
          <w:sz w:val="28"/>
          <w:szCs w:val="28"/>
          <w:lang w:val="uk-UA"/>
        </w:rPr>
        <w:t>Мета Фестивалю - відродження кращих зразків народної творчості, збереження і розвиток українських традицій виготовлення іграшок, формування інтересу до народної іграшки, забав та ігор, залучення дітей та молоді до вивчення фольклору.</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Під час фестивалю усі бажаючі мали можливість познайомитися з різними техніками створення народних іграшок з природних матеріалів. Для цього була організована робота майданчику «</w:t>
      </w:r>
      <w:proofErr w:type="spellStart"/>
      <w:r w:rsidRPr="00493E70">
        <w:rPr>
          <w:sz w:val="28"/>
          <w:szCs w:val="28"/>
          <w:lang w:val="uk-UA"/>
        </w:rPr>
        <w:t>Етноіграшка</w:t>
      </w:r>
      <w:proofErr w:type="spellEnd"/>
      <w:r w:rsidRPr="00493E70">
        <w:rPr>
          <w:sz w:val="28"/>
          <w:szCs w:val="28"/>
          <w:lang w:val="uk-UA"/>
        </w:rPr>
        <w:t xml:space="preserve">», де майстри декоративно-ужиткового мистецтва з усіх районів провели майстер-класи з виготовлення </w:t>
      </w:r>
      <w:proofErr w:type="spellStart"/>
      <w:r w:rsidRPr="00493E70">
        <w:rPr>
          <w:sz w:val="28"/>
          <w:szCs w:val="28"/>
          <w:lang w:val="uk-UA"/>
        </w:rPr>
        <w:t>ляльки-мотанки</w:t>
      </w:r>
      <w:proofErr w:type="spellEnd"/>
      <w:r w:rsidRPr="00493E70">
        <w:rPr>
          <w:sz w:val="28"/>
          <w:szCs w:val="28"/>
          <w:lang w:val="uk-UA"/>
        </w:rPr>
        <w:t>, обрядової ляльки, текстильної</w:t>
      </w:r>
      <w:r w:rsidR="00E45B84">
        <w:rPr>
          <w:sz w:val="28"/>
          <w:szCs w:val="28"/>
          <w:lang w:val="uk-UA"/>
        </w:rPr>
        <w:t xml:space="preserve"> </w:t>
      </w:r>
      <w:r w:rsidRPr="00493E70">
        <w:rPr>
          <w:sz w:val="28"/>
          <w:szCs w:val="28"/>
          <w:lang w:val="uk-UA"/>
        </w:rPr>
        <w:t>іграшки, українського козачка, глиняної іграшки тощо. А на завершення заходу - обрядове дійство запалення Купальського вогнища.</w:t>
      </w:r>
    </w:p>
    <w:p w:rsidR="00A07B00" w:rsidRPr="00493E70" w:rsidRDefault="00A07B00" w:rsidP="00095929">
      <w:pPr>
        <w:tabs>
          <w:tab w:val="left" w:pos="567"/>
        </w:tabs>
        <w:spacing w:after="0" w:line="240" w:lineRule="auto"/>
        <w:ind w:firstLine="567"/>
        <w:jc w:val="both"/>
        <w:outlineLvl w:val="0"/>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Протягом звітного періоду проводилися фізкультурно-оздоровчі та спортивно-масові заходи. Так, 05 жовтня 2019 року у м. Кремінна відбувся 12 традиційний мотокрос пам’яті воїнів-інтернаціоналістів. </w:t>
      </w:r>
      <w:proofErr w:type="spellStart"/>
      <w:r w:rsidRPr="00493E70">
        <w:rPr>
          <w:rFonts w:ascii="Times New Roman" w:hAnsi="Times New Roman" w:cs="Times New Roman"/>
          <w:sz w:val="28"/>
          <w:szCs w:val="28"/>
          <w:lang w:val="uk-UA"/>
        </w:rPr>
        <w:t>Цьогоріч</w:t>
      </w:r>
      <w:proofErr w:type="spellEnd"/>
      <w:r w:rsidRPr="00493E70">
        <w:rPr>
          <w:rFonts w:ascii="Times New Roman" w:hAnsi="Times New Roman" w:cs="Times New Roman"/>
          <w:sz w:val="28"/>
          <w:szCs w:val="28"/>
          <w:lang w:val="uk-UA"/>
        </w:rPr>
        <w:t xml:space="preserve"> змагались 65 спортсменів з Дніпровської, Запорізької, Донецької, Харківської, Сумської, Полтавської та Луганської областей, Києву і звичайно, Кремінної. Учасники змагались у 7 класах.</w:t>
      </w:r>
    </w:p>
    <w:p w:rsidR="00A07B00" w:rsidRPr="00493E70" w:rsidRDefault="00A07B00" w:rsidP="00095929">
      <w:pPr>
        <w:pStyle w:val="HTML"/>
        <w:shd w:val="clear" w:color="auto" w:fill="FFFFFF"/>
        <w:tabs>
          <w:tab w:val="clear" w:pos="916"/>
          <w:tab w:val="left" w:pos="567"/>
        </w:tabs>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lastRenderedPageBreak/>
        <w:t xml:space="preserve">У липні 2019 р. реалізовано проект Андрія Сімонова «Привітне, доступне місто», який визнано одним із переможців проектів проведеного за підтримки </w:t>
      </w:r>
      <w:proofErr w:type="spellStart"/>
      <w:r w:rsidRPr="00493E70">
        <w:rPr>
          <w:rFonts w:ascii="Times New Roman" w:hAnsi="Times New Roman" w:cs="Times New Roman"/>
          <w:sz w:val="28"/>
          <w:szCs w:val="28"/>
          <w:lang w:val="uk-UA"/>
        </w:rPr>
        <w:t>Кремінської</w:t>
      </w:r>
      <w:proofErr w:type="spellEnd"/>
      <w:r w:rsidRPr="00493E70">
        <w:rPr>
          <w:rFonts w:ascii="Times New Roman" w:hAnsi="Times New Roman" w:cs="Times New Roman"/>
          <w:sz w:val="28"/>
          <w:szCs w:val="28"/>
          <w:lang w:val="uk-UA"/>
        </w:rPr>
        <w:t xml:space="preserve"> міської ради, Британської Ради в Україні (проект «Активні громадяни») та благодійного фонду «Молода громада». Завдяки проекту місті Кремінна встановлено 8 стендів з мапою Кремінної, на якій позначено розташування підприємств, установ та організацій міста.</w:t>
      </w:r>
    </w:p>
    <w:p w:rsidR="00A07B00" w:rsidRPr="00493E70" w:rsidRDefault="00A07B00" w:rsidP="00095929">
      <w:pPr>
        <w:pStyle w:val="HTML"/>
        <w:shd w:val="clear" w:color="auto" w:fill="FFFFFF"/>
        <w:tabs>
          <w:tab w:val="clear" w:pos="916"/>
          <w:tab w:val="left" w:pos="567"/>
        </w:tabs>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Природно-заповідний фонд по державному підприємству «</w:t>
      </w:r>
      <w:proofErr w:type="spellStart"/>
      <w:r w:rsidRPr="00493E70">
        <w:rPr>
          <w:rFonts w:ascii="Times New Roman" w:hAnsi="Times New Roman" w:cs="Times New Roman"/>
          <w:sz w:val="28"/>
          <w:szCs w:val="28"/>
          <w:lang w:val="uk-UA"/>
        </w:rPr>
        <w:t>Кремінське</w:t>
      </w:r>
      <w:proofErr w:type="spellEnd"/>
      <w:r w:rsidRPr="00493E70">
        <w:rPr>
          <w:rFonts w:ascii="Times New Roman" w:hAnsi="Times New Roman" w:cs="Times New Roman"/>
          <w:sz w:val="28"/>
          <w:szCs w:val="28"/>
          <w:lang w:val="uk-UA"/>
        </w:rPr>
        <w:t xml:space="preserve"> лісомисливське господарство» складається з 11 територій природно-заповідного фонду, загальною площею 42569,3 га. З яких 4 заповідних урочища місцевого значення («Дубовий гай», «Білоусова садка», «</w:t>
      </w:r>
      <w:proofErr w:type="spellStart"/>
      <w:r w:rsidRPr="00493E70">
        <w:rPr>
          <w:rFonts w:ascii="Times New Roman" w:hAnsi="Times New Roman" w:cs="Times New Roman"/>
          <w:sz w:val="28"/>
          <w:szCs w:val="28"/>
          <w:lang w:val="uk-UA"/>
        </w:rPr>
        <w:t>Сіточне</w:t>
      </w:r>
      <w:proofErr w:type="spellEnd"/>
      <w:r w:rsidRPr="00493E70">
        <w:rPr>
          <w:rFonts w:ascii="Times New Roman" w:hAnsi="Times New Roman" w:cs="Times New Roman"/>
          <w:sz w:val="28"/>
          <w:szCs w:val="28"/>
          <w:lang w:val="uk-UA"/>
        </w:rPr>
        <w:t>», «</w:t>
      </w:r>
      <w:proofErr w:type="spellStart"/>
      <w:r w:rsidRPr="00493E70">
        <w:rPr>
          <w:rFonts w:ascii="Times New Roman" w:hAnsi="Times New Roman" w:cs="Times New Roman"/>
          <w:sz w:val="28"/>
          <w:szCs w:val="28"/>
          <w:lang w:val="uk-UA"/>
        </w:rPr>
        <w:t>Хрящуваха</w:t>
      </w:r>
      <w:proofErr w:type="spellEnd"/>
      <w:r w:rsidRPr="00493E70">
        <w:rPr>
          <w:rFonts w:ascii="Times New Roman" w:hAnsi="Times New Roman" w:cs="Times New Roman"/>
          <w:sz w:val="28"/>
          <w:szCs w:val="28"/>
          <w:lang w:val="uk-UA"/>
        </w:rPr>
        <w:t>»), заповідне урочище державного значення «Широке»,</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ботанічний заказник державного значення «</w:t>
      </w:r>
      <w:proofErr w:type="spellStart"/>
      <w:r w:rsidRPr="00493E70">
        <w:rPr>
          <w:rFonts w:ascii="Times New Roman" w:hAnsi="Times New Roman" w:cs="Times New Roman"/>
          <w:sz w:val="28"/>
          <w:szCs w:val="28"/>
          <w:lang w:val="uk-UA"/>
        </w:rPr>
        <w:t>Сафоново</w:t>
      </w:r>
      <w:proofErr w:type="spellEnd"/>
      <w:r w:rsidRPr="00493E70">
        <w:rPr>
          <w:rFonts w:ascii="Times New Roman" w:hAnsi="Times New Roman" w:cs="Times New Roman"/>
          <w:sz w:val="28"/>
          <w:szCs w:val="28"/>
          <w:lang w:val="uk-UA"/>
        </w:rPr>
        <w:t>», ботанічний заказник місцевого значення «</w:t>
      </w:r>
      <w:proofErr w:type="spellStart"/>
      <w:r w:rsidRPr="00493E70">
        <w:rPr>
          <w:rFonts w:ascii="Times New Roman" w:hAnsi="Times New Roman" w:cs="Times New Roman"/>
          <w:sz w:val="28"/>
          <w:szCs w:val="28"/>
          <w:lang w:val="uk-UA"/>
        </w:rPr>
        <w:t>Серебрянський</w:t>
      </w:r>
      <w:proofErr w:type="spellEnd"/>
      <w:r w:rsidRPr="00493E70">
        <w:rPr>
          <w:rFonts w:ascii="Times New Roman" w:hAnsi="Times New Roman" w:cs="Times New Roman"/>
          <w:sz w:val="28"/>
          <w:szCs w:val="28"/>
          <w:lang w:val="uk-UA"/>
        </w:rPr>
        <w:t>», гідрологічний заказник місцевого значення «</w:t>
      </w:r>
      <w:proofErr w:type="spellStart"/>
      <w:r w:rsidRPr="00493E70">
        <w:rPr>
          <w:rFonts w:ascii="Times New Roman" w:hAnsi="Times New Roman" w:cs="Times New Roman"/>
          <w:sz w:val="28"/>
          <w:szCs w:val="28"/>
          <w:lang w:val="uk-UA"/>
        </w:rPr>
        <w:t>Кремінські</w:t>
      </w:r>
      <w:proofErr w:type="spellEnd"/>
      <w:r w:rsidRPr="00493E70">
        <w:rPr>
          <w:rFonts w:ascii="Times New Roman" w:hAnsi="Times New Roman" w:cs="Times New Roman"/>
          <w:sz w:val="28"/>
          <w:szCs w:val="28"/>
          <w:lang w:val="uk-UA"/>
        </w:rPr>
        <w:t xml:space="preserve"> каптажі»,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зоологічний заказник місцевого значення «Жеребець», та 2 гідрологічні пам’ятками природи місцевого значення - «</w:t>
      </w:r>
      <w:proofErr w:type="spellStart"/>
      <w:r w:rsidRPr="00493E70">
        <w:rPr>
          <w:rFonts w:ascii="Times New Roman" w:hAnsi="Times New Roman" w:cs="Times New Roman"/>
          <w:sz w:val="28"/>
          <w:szCs w:val="28"/>
          <w:lang w:val="uk-UA"/>
        </w:rPr>
        <w:t>Новокраснянські</w:t>
      </w:r>
      <w:proofErr w:type="spellEnd"/>
      <w:r w:rsidRPr="00493E70">
        <w:rPr>
          <w:rFonts w:ascii="Times New Roman" w:hAnsi="Times New Roman" w:cs="Times New Roman"/>
          <w:sz w:val="28"/>
          <w:szCs w:val="28"/>
          <w:lang w:val="uk-UA"/>
        </w:rPr>
        <w:t xml:space="preserve"> джерела» с. </w:t>
      </w:r>
      <w:proofErr w:type="spellStart"/>
      <w:r w:rsidRPr="00493E70">
        <w:rPr>
          <w:rFonts w:ascii="Times New Roman" w:hAnsi="Times New Roman" w:cs="Times New Roman"/>
          <w:sz w:val="28"/>
          <w:szCs w:val="28"/>
          <w:lang w:val="uk-UA"/>
        </w:rPr>
        <w:t>Новокраснянська</w:t>
      </w:r>
      <w:proofErr w:type="spellEnd"/>
      <w:r w:rsidRPr="00493E70">
        <w:rPr>
          <w:rFonts w:ascii="Times New Roman" w:hAnsi="Times New Roman" w:cs="Times New Roman"/>
          <w:sz w:val="28"/>
          <w:szCs w:val="28"/>
          <w:lang w:val="uk-UA"/>
        </w:rPr>
        <w:t xml:space="preserve"> сільська рада та «Лісова прохолода» с. </w:t>
      </w:r>
      <w:proofErr w:type="spellStart"/>
      <w:r w:rsidRPr="00493E70">
        <w:rPr>
          <w:rFonts w:ascii="Times New Roman" w:hAnsi="Times New Roman" w:cs="Times New Roman"/>
          <w:sz w:val="28"/>
          <w:szCs w:val="28"/>
          <w:lang w:val="uk-UA"/>
        </w:rPr>
        <w:t>Новомикільська</w:t>
      </w:r>
      <w:proofErr w:type="spellEnd"/>
      <w:r w:rsidRPr="00493E70">
        <w:rPr>
          <w:rFonts w:ascii="Times New Roman" w:hAnsi="Times New Roman" w:cs="Times New Roman"/>
          <w:sz w:val="28"/>
          <w:szCs w:val="28"/>
          <w:lang w:val="uk-UA"/>
        </w:rPr>
        <w:t xml:space="preserve"> сільська рада.</w:t>
      </w:r>
    </w:p>
    <w:p w:rsidR="00A07B00" w:rsidRPr="00493E70" w:rsidRDefault="00A07B00" w:rsidP="00095929">
      <w:pPr>
        <w:pStyle w:val="HTML"/>
        <w:shd w:val="clear" w:color="auto" w:fill="FFFFFF"/>
        <w:tabs>
          <w:tab w:val="clear" w:pos="916"/>
          <w:tab w:val="left" w:pos="567"/>
        </w:tabs>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З метою збереження, відтворення і ефективного використання цінних природних комплексів та об'єктів басейну річки Сіверський Донець, що мають важливе природоохоронне, наукове, естетичне, рекреаційне та оздоровче значення 10 вересня 2019 року Президентом України прийнято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Указ № 678/2019 «Про створення національного природного парку «</w:t>
      </w:r>
      <w:proofErr w:type="spellStart"/>
      <w:r w:rsidRPr="00493E70">
        <w:rPr>
          <w:rFonts w:ascii="Times New Roman" w:hAnsi="Times New Roman" w:cs="Times New Roman"/>
          <w:sz w:val="28"/>
          <w:szCs w:val="28"/>
          <w:lang w:val="uk-UA"/>
        </w:rPr>
        <w:t>Кремінські</w:t>
      </w:r>
      <w:proofErr w:type="spellEnd"/>
      <w:r w:rsidRPr="00493E70">
        <w:rPr>
          <w:rFonts w:ascii="Times New Roman" w:hAnsi="Times New Roman" w:cs="Times New Roman"/>
          <w:sz w:val="28"/>
          <w:szCs w:val="28"/>
          <w:lang w:val="uk-UA"/>
        </w:rPr>
        <w:t xml:space="preserve"> ліси».</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 xml:space="preserve">Зазначеним Указом створюється на території </w:t>
      </w:r>
      <w:proofErr w:type="spellStart"/>
      <w:r w:rsidRPr="00493E70">
        <w:rPr>
          <w:sz w:val="28"/>
          <w:szCs w:val="28"/>
          <w:lang w:val="uk-UA"/>
        </w:rPr>
        <w:t>Кремінського</w:t>
      </w:r>
      <w:proofErr w:type="spellEnd"/>
      <w:r w:rsidRPr="00493E70">
        <w:rPr>
          <w:sz w:val="28"/>
          <w:szCs w:val="28"/>
          <w:lang w:val="uk-UA"/>
        </w:rPr>
        <w:t xml:space="preserve"> району Луганської області національний природний парк «</w:t>
      </w:r>
      <w:proofErr w:type="spellStart"/>
      <w:r w:rsidRPr="00493E70">
        <w:rPr>
          <w:sz w:val="28"/>
          <w:szCs w:val="28"/>
          <w:lang w:val="uk-UA"/>
        </w:rPr>
        <w:t>Кремінські</w:t>
      </w:r>
      <w:proofErr w:type="spellEnd"/>
      <w:r w:rsidRPr="00493E70">
        <w:rPr>
          <w:sz w:val="28"/>
          <w:szCs w:val="28"/>
          <w:lang w:val="uk-UA"/>
        </w:rPr>
        <w:t xml:space="preserve"> ліси», який включатиме 7269 гектарів земель державної власності, а саме: 3121 гектара земель, що перебувають у постійному користуванні державного підприємства «</w:t>
      </w:r>
      <w:proofErr w:type="spellStart"/>
      <w:r w:rsidRPr="00493E70">
        <w:rPr>
          <w:sz w:val="28"/>
          <w:szCs w:val="28"/>
          <w:lang w:val="uk-UA"/>
        </w:rPr>
        <w:t>Кремінське</w:t>
      </w:r>
      <w:proofErr w:type="spellEnd"/>
      <w:r w:rsidRPr="00493E70">
        <w:rPr>
          <w:sz w:val="28"/>
          <w:szCs w:val="28"/>
          <w:lang w:val="uk-UA"/>
        </w:rPr>
        <w:t xml:space="preserve"> лісомисливське господарство», що вилучаються у землекористувача та надаються національному природному парку в постійне користування, і 4148 гектарів земель, що перебувають у постійному користуванні державного підприємства «</w:t>
      </w:r>
      <w:proofErr w:type="spellStart"/>
      <w:r w:rsidRPr="00493E70">
        <w:rPr>
          <w:sz w:val="28"/>
          <w:szCs w:val="28"/>
          <w:lang w:val="uk-UA"/>
        </w:rPr>
        <w:t>Кремінське</w:t>
      </w:r>
      <w:proofErr w:type="spellEnd"/>
      <w:r w:rsidRPr="00493E70">
        <w:rPr>
          <w:sz w:val="28"/>
          <w:szCs w:val="28"/>
          <w:lang w:val="uk-UA"/>
        </w:rPr>
        <w:t xml:space="preserve"> лісомисливське господарство» і включаються до території національного природного парку без вилучення у землекористувача.</w:t>
      </w:r>
    </w:p>
    <w:p w:rsidR="00A07B00" w:rsidRPr="00493E70" w:rsidRDefault="00A07B00" w:rsidP="00095929">
      <w:pPr>
        <w:pStyle w:val="a5"/>
        <w:tabs>
          <w:tab w:val="left" w:pos="567"/>
        </w:tabs>
        <w:ind w:firstLine="567"/>
        <w:jc w:val="both"/>
        <w:rPr>
          <w:sz w:val="28"/>
          <w:szCs w:val="28"/>
          <w:lang w:val="uk-UA"/>
        </w:rPr>
      </w:pPr>
      <w:r w:rsidRPr="00493E70">
        <w:rPr>
          <w:sz w:val="28"/>
          <w:szCs w:val="28"/>
          <w:lang w:val="uk-UA"/>
        </w:rPr>
        <w:t xml:space="preserve">У </w:t>
      </w:r>
      <w:proofErr w:type="spellStart"/>
      <w:r w:rsidRPr="00493E70">
        <w:rPr>
          <w:sz w:val="28"/>
          <w:szCs w:val="28"/>
          <w:lang w:val="uk-UA"/>
        </w:rPr>
        <w:t>Кремінському</w:t>
      </w:r>
      <w:proofErr w:type="spellEnd"/>
      <w:r w:rsidRPr="00493E70">
        <w:rPr>
          <w:sz w:val="28"/>
          <w:szCs w:val="28"/>
          <w:lang w:val="uk-UA"/>
        </w:rPr>
        <w:t xml:space="preserve"> районі під охороною перебуває 245 пам’яток культурної спадщини,</w:t>
      </w:r>
      <w:r w:rsidR="00E45B84">
        <w:rPr>
          <w:sz w:val="28"/>
          <w:szCs w:val="28"/>
          <w:lang w:val="uk-UA"/>
        </w:rPr>
        <w:t xml:space="preserve"> </w:t>
      </w:r>
      <w:r w:rsidRPr="00493E70">
        <w:rPr>
          <w:sz w:val="28"/>
          <w:szCs w:val="28"/>
          <w:lang w:val="uk-UA"/>
        </w:rPr>
        <w:t>з яких:</w:t>
      </w:r>
      <w:r w:rsidR="00E45B84">
        <w:rPr>
          <w:sz w:val="28"/>
          <w:szCs w:val="28"/>
          <w:lang w:val="uk-UA"/>
        </w:rPr>
        <w:t xml:space="preserve"> </w:t>
      </w:r>
      <w:r w:rsidRPr="00493E70">
        <w:rPr>
          <w:sz w:val="28"/>
          <w:szCs w:val="28"/>
          <w:lang w:val="uk-UA"/>
        </w:rPr>
        <w:t>197 пам’яток археології, 33 пам’ятки історії, 12 пам’яток містобудування та архітектури, 3 пам’ятки монументального мистецтва.</w:t>
      </w:r>
    </w:p>
    <w:p w:rsidR="00A07B00" w:rsidRPr="00493E70" w:rsidRDefault="00A07B00" w:rsidP="00095929">
      <w:pPr>
        <w:pStyle w:val="HTML"/>
        <w:shd w:val="clear" w:color="auto" w:fill="FFFFFF"/>
        <w:tabs>
          <w:tab w:val="clear" w:pos="916"/>
          <w:tab w:val="left" w:pos="567"/>
        </w:tabs>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Протягом літнього періоду 2019 року оздоровлення та відпочинок дітей у </w:t>
      </w:r>
      <w:proofErr w:type="spellStart"/>
      <w:r w:rsidRPr="00493E70">
        <w:rPr>
          <w:rFonts w:ascii="Times New Roman" w:hAnsi="Times New Roman" w:cs="Times New Roman"/>
          <w:sz w:val="28"/>
          <w:szCs w:val="28"/>
          <w:lang w:val="uk-UA"/>
        </w:rPr>
        <w:t>Кремінському</w:t>
      </w:r>
      <w:proofErr w:type="spellEnd"/>
      <w:r w:rsidRPr="00493E70">
        <w:rPr>
          <w:rFonts w:ascii="Times New Roman" w:hAnsi="Times New Roman" w:cs="Times New Roman"/>
          <w:sz w:val="28"/>
          <w:szCs w:val="28"/>
          <w:lang w:val="uk-UA"/>
        </w:rPr>
        <w:t xml:space="preserve"> районі відбувалось у чотирьох</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закладах оздоровлення та відпочинку: «Лісова Поляна»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прийняла 30 дітей, позаміський заклад оздоровлення та відпочинку «Мрія» - 234 дитини, «Соснова </w:t>
      </w:r>
      <w:proofErr w:type="spellStart"/>
      <w:r w:rsidRPr="00493E70">
        <w:rPr>
          <w:rFonts w:ascii="Times New Roman" w:hAnsi="Times New Roman" w:cs="Times New Roman"/>
          <w:sz w:val="28"/>
          <w:szCs w:val="28"/>
          <w:lang w:val="uk-UA"/>
        </w:rPr>
        <w:t>Роща</w:t>
      </w:r>
      <w:proofErr w:type="spellEnd"/>
      <w:r w:rsidRPr="00493E70">
        <w:rPr>
          <w:rFonts w:ascii="Times New Roman" w:hAnsi="Times New Roman" w:cs="Times New Roman"/>
          <w:sz w:val="28"/>
          <w:szCs w:val="28"/>
          <w:lang w:val="uk-UA"/>
        </w:rPr>
        <w:t>» - 320 дітей та «Зоря» 1050 дітей. Загалом у літніх таборах району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відпочило 1846 дітлахів із різних куточків Луганської області.</w:t>
      </w:r>
    </w:p>
    <w:p w:rsidR="00A07B00" w:rsidRPr="00493E70" w:rsidRDefault="00A07B00"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У 2019 році в районі розроблено 2 нових туристичних </w:t>
      </w:r>
      <w:proofErr w:type="spellStart"/>
      <w:r w:rsidRPr="00493E70">
        <w:rPr>
          <w:rFonts w:ascii="Times New Roman" w:hAnsi="Times New Roman" w:cs="Times New Roman"/>
          <w:sz w:val="28"/>
          <w:szCs w:val="28"/>
          <w:lang w:val="uk-UA"/>
        </w:rPr>
        <w:t>маршрута</w:t>
      </w:r>
      <w:proofErr w:type="spellEnd"/>
      <w:r w:rsidRPr="00493E70">
        <w:rPr>
          <w:rFonts w:ascii="Times New Roman" w:hAnsi="Times New Roman" w:cs="Times New Roman"/>
          <w:sz w:val="28"/>
          <w:szCs w:val="28"/>
          <w:lang w:val="uk-UA"/>
        </w:rPr>
        <w:t>: це велосипедний туристичний маршрут «</w:t>
      </w:r>
      <w:proofErr w:type="spellStart"/>
      <w:r w:rsidRPr="00493E70">
        <w:rPr>
          <w:rFonts w:ascii="Times New Roman" w:hAnsi="Times New Roman" w:cs="Times New Roman"/>
          <w:sz w:val="28"/>
          <w:szCs w:val="28"/>
          <w:lang w:val="uk-UA"/>
        </w:rPr>
        <w:t>Екостежка</w:t>
      </w:r>
      <w:proofErr w:type="spellEnd"/>
      <w:r w:rsidRPr="00493E70">
        <w:rPr>
          <w:rFonts w:ascii="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Кремінщини</w:t>
      </w:r>
      <w:proofErr w:type="spellEnd"/>
      <w:r w:rsidRPr="00493E70">
        <w:rPr>
          <w:rFonts w:ascii="Times New Roman" w:hAnsi="Times New Roman" w:cs="Times New Roman"/>
          <w:sz w:val="28"/>
          <w:szCs w:val="28"/>
          <w:lang w:val="uk-UA"/>
        </w:rPr>
        <w:t xml:space="preserve">» та пішохідний маршрут «Центром міста Кремінна», першопрохідцями якого стали гості зі </w:t>
      </w:r>
      <w:r w:rsidRPr="00493E70">
        <w:rPr>
          <w:rFonts w:ascii="Times New Roman" w:hAnsi="Times New Roman" w:cs="Times New Roman"/>
          <w:sz w:val="28"/>
          <w:szCs w:val="28"/>
          <w:lang w:val="uk-UA"/>
        </w:rPr>
        <w:lastRenderedPageBreak/>
        <w:t xml:space="preserve">Львівської області - учасники Проекту </w:t>
      </w:r>
      <w:proofErr w:type="spellStart"/>
      <w:r w:rsidRPr="00493E70">
        <w:rPr>
          <w:rFonts w:ascii="Times New Roman" w:hAnsi="Times New Roman" w:cs="Times New Roman"/>
          <w:sz w:val="28"/>
          <w:szCs w:val="28"/>
          <w:lang w:val="uk-UA"/>
        </w:rPr>
        <w:t>Арт-резиденція</w:t>
      </w:r>
      <w:proofErr w:type="spellEnd"/>
      <w:r w:rsidRPr="00493E70">
        <w:rPr>
          <w:rFonts w:ascii="Times New Roman" w:hAnsi="Times New Roman" w:cs="Times New Roman"/>
          <w:sz w:val="28"/>
          <w:szCs w:val="28"/>
          <w:lang w:val="uk-UA"/>
        </w:rPr>
        <w:t xml:space="preserve"> «</w:t>
      </w:r>
      <w:proofErr w:type="spellStart"/>
      <w:r w:rsidRPr="00493E70">
        <w:rPr>
          <w:rFonts w:ascii="Times New Roman" w:hAnsi="Times New Roman" w:cs="Times New Roman"/>
          <w:sz w:val="28"/>
          <w:szCs w:val="28"/>
          <w:lang w:val="uk-UA"/>
        </w:rPr>
        <w:t>Жовква-Art-Кремінна</w:t>
      </w:r>
      <w:proofErr w:type="spellEnd"/>
      <w:r w:rsidRPr="00493E70">
        <w:rPr>
          <w:rFonts w:ascii="Times New Roman" w:hAnsi="Times New Roman" w:cs="Times New Roman"/>
          <w:sz w:val="28"/>
          <w:szCs w:val="28"/>
          <w:lang w:val="uk-UA"/>
        </w:rPr>
        <w:t xml:space="preserve">» в рамках Програми «Змінимо країну разом». </w:t>
      </w:r>
    </w:p>
    <w:p w:rsidR="00A07B00" w:rsidRPr="00493E70" w:rsidRDefault="00A07B00" w:rsidP="00095929">
      <w:pPr>
        <w:pStyle w:val="40"/>
        <w:shd w:val="clear" w:color="auto" w:fill="auto"/>
        <w:tabs>
          <w:tab w:val="left" w:pos="567"/>
        </w:tabs>
        <w:spacing w:line="240" w:lineRule="auto"/>
        <w:ind w:firstLine="567"/>
        <w:rPr>
          <w:rFonts w:ascii="Times New Roman" w:hAnsi="Times New Roman" w:cs="Times New Roman"/>
          <w:i w:val="0"/>
          <w:sz w:val="28"/>
          <w:szCs w:val="28"/>
          <w:lang w:val="uk-UA"/>
        </w:rPr>
      </w:pPr>
      <w:proofErr w:type="spellStart"/>
      <w:r w:rsidRPr="00493E70">
        <w:rPr>
          <w:rFonts w:ascii="Times New Roman" w:hAnsi="Times New Roman" w:cs="Times New Roman"/>
          <w:i w:val="0"/>
          <w:sz w:val="28"/>
          <w:szCs w:val="28"/>
          <w:lang w:val="uk-UA"/>
        </w:rPr>
        <w:t>Кремінською</w:t>
      </w:r>
      <w:proofErr w:type="spellEnd"/>
      <w:r w:rsidRPr="00493E70">
        <w:rPr>
          <w:rFonts w:ascii="Times New Roman" w:hAnsi="Times New Roman" w:cs="Times New Roman"/>
          <w:i w:val="0"/>
          <w:sz w:val="28"/>
          <w:szCs w:val="28"/>
          <w:lang w:val="uk-UA"/>
        </w:rPr>
        <w:t xml:space="preserve"> райдержадміністрацією в рамках Програми придбано обладнання трек «</w:t>
      </w:r>
      <w:proofErr w:type="spellStart"/>
      <w:r w:rsidRPr="00493E70">
        <w:rPr>
          <w:rFonts w:ascii="Times New Roman" w:hAnsi="Times New Roman" w:cs="Times New Roman"/>
          <w:i w:val="0"/>
          <w:sz w:val="28"/>
          <w:szCs w:val="28"/>
          <w:lang w:val="uk-UA"/>
        </w:rPr>
        <w:t>Мікролаб</w:t>
      </w:r>
      <w:proofErr w:type="spellEnd"/>
      <w:r w:rsidRPr="00493E70">
        <w:rPr>
          <w:rFonts w:ascii="Times New Roman" w:hAnsi="Times New Roman" w:cs="Times New Roman"/>
          <w:i w:val="0"/>
          <w:sz w:val="28"/>
          <w:szCs w:val="28"/>
          <w:lang w:val="uk-UA"/>
        </w:rPr>
        <w:t xml:space="preserve">» на суму: 10 тис. 960 </w:t>
      </w:r>
      <w:proofErr w:type="spellStart"/>
      <w:r w:rsidRPr="00493E70">
        <w:rPr>
          <w:rFonts w:ascii="Times New Roman" w:hAnsi="Times New Roman" w:cs="Times New Roman"/>
          <w:i w:val="0"/>
          <w:sz w:val="28"/>
          <w:szCs w:val="28"/>
          <w:lang w:val="uk-UA"/>
        </w:rPr>
        <w:t>грн</w:t>
      </w:r>
      <w:proofErr w:type="spellEnd"/>
      <w:r w:rsidR="00E45B84">
        <w:rPr>
          <w:rFonts w:ascii="Times New Roman" w:hAnsi="Times New Roman" w:cs="Times New Roman"/>
          <w:i w:val="0"/>
          <w:sz w:val="28"/>
          <w:szCs w:val="28"/>
          <w:lang w:val="uk-UA"/>
        </w:rPr>
        <w:t xml:space="preserve"> </w:t>
      </w:r>
      <w:r w:rsidRPr="00493E70">
        <w:rPr>
          <w:rFonts w:ascii="Times New Roman" w:hAnsi="Times New Roman" w:cs="Times New Roman"/>
          <w:i w:val="0"/>
          <w:sz w:val="28"/>
          <w:szCs w:val="28"/>
          <w:lang w:val="uk-UA"/>
        </w:rPr>
        <w:t xml:space="preserve">який було передано на баланс відділу освіти. Завдяки новому сучасному обладнанню вихованці «Природоохоронної студії» під керівництвом Сергія Іванова мають можливість використовувати цифрові мікроскопи для дослідження водотривких порід: </w:t>
      </w:r>
      <w:proofErr w:type="spellStart"/>
      <w:r w:rsidRPr="00493E70">
        <w:rPr>
          <w:rFonts w:ascii="Times New Roman" w:hAnsi="Times New Roman" w:cs="Times New Roman"/>
          <w:i w:val="0"/>
          <w:sz w:val="28"/>
          <w:szCs w:val="28"/>
          <w:lang w:val="uk-UA"/>
        </w:rPr>
        <w:t>пісковика</w:t>
      </w:r>
      <w:proofErr w:type="spellEnd"/>
      <w:r w:rsidRPr="00493E70">
        <w:rPr>
          <w:rFonts w:ascii="Times New Roman" w:hAnsi="Times New Roman" w:cs="Times New Roman"/>
          <w:i w:val="0"/>
          <w:sz w:val="28"/>
          <w:szCs w:val="28"/>
          <w:lang w:val="uk-UA"/>
        </w:rPr>
        <w:t xml:space="preserve"> та </w:t>
      </w:r>
      <w:proofErr w:type="spellStart"/>
      <w:r w:rsidRPr="00493E70">
        <w:rPr>
          <w:rFonts w:ascii="Times New Roman" w:hAnsi="Times New Roman" w:cs="Times New Roman"/>
          <w:i w:val="0"/>
          <w:sz w:val="28"/>
          <w:szCs w:val="28"/>
          <w:lang w:val="uk-UA"/>
        </w:rPr>
        <w:t>мергеля</w:t>
      </w:r>
      <w:proofErr w:type="spellEnd"/>
      <w:r w:rsidR="00E45B84">
        <w:rPr>
          <w:rFonts w:ascii="Times New Roman" w:hAnsi="Times New Roman" w:cs="Times New Roman"/>
          <w:i w:val="0"/>
          <w:sz w:val="28"/>
          <w:szCs w:val="28"/>
          <w:lang w:val="uk-UA"/>
        </w:rPr>
        <w:t xml:space="preserve"> </w:t>
      </w:r>
      <w:r w:rsidRPr="00493E70">
        <w:rPr>
          <w:rFonts w:ascii="Times New Roman" w:hAnsi="Times New Roman" w:cs="Times New Roman"/>
          <w:i w:val="0"/>
          <w:sz w:val="28"/>
          <w:szCs w:val="28"/>
          <w:lang w:val="uk-UA"/>
        </w:rPr>
        <w:t xml:space="preserve">під час вивчення р. Красної, багатьох озер. Гуртківці взяли активну участь у проектній діяльності. За </w:t>
      </w:r>
      <w:proofErr w:type="spellStart"/>
      <w:r w:rsidRPr="00493E70">
        <w:rPr>
          <w:rFonts w:ascii="Times New Roman" w:hAnsi="Times New Roman" w:cs="Times New Roman"/>
          <w:i w:val="0"/>
          <w:sz w:val="28"/>
          <w:szCs w:val="28"/>
          <w:lang w:val="uk-UA"/>
        </w:rPr>
        <w:t>еколого-краєзнавчим</w:t>
      </w:r>
      <w:proofErr w:type="spellEnd"/>
      <w:r w:rsidRPr="00493E70">
        <w:rPr>
          <w:rFonts w:ascii="Times New Roman" w:hAnsi="Times New Roman" w:cs="Times New Roman"/>
          <w:i w:val="0"/>
          <w:sz w:val="28"/>
          <w:szCs w:val="28"/>
          <w:lang w:val="uk-UA"/>
        </w:rPr>
        <w:t xml:space="preserve"> проектом «Наші джерела»</w:t>
      </w:r>
      <w:r w:rsidR="00E45B84">
        <w:rPr>
          <w:rFonts w:ascii="Times New Roman" w:hAnsi="Times New Roman" w:cs="Times New Roman"/>
          <w:i w:val="0"/>
          <w:sz w:val="28"/>
          <w:szCs w:val="28"/>
          <w:lang w:val="uk-UA"/>
        </w:rPr>
        <w:t xml:space="preserve"> </w:t>
      </w:r>
      <w:r w:rsidRPr="00493E70">
        <w:rPr>
          <w:rFonts w:ascii="Times New Roman" w:hAnsi="Times New Roman" w:cs="Times New Roman"/>
          <w:i w:val="0"/>
          <w:sz w:val="28"/>
          <w:szCs w:val="28"/>
          <w:lang w:val="uk-UA"/>
        </w:rPr>
        <w:t>проведені дослідження та підготовлено роботу для захисту в Малій академії наук.</w:t>
      </w:r>
    </w:p>
    <w:p w:rsidR="00A07B00" w:rsidRPr="00493E70" w:rsidRDefault="00A07B00" w:rsidP="00095929">
      <w:pPr>
        <w:pStyle w:val="40"/>
        <w:shd w:val="clear" w:color="auto" w:fill="auto"/>
        <w:tabs>
          <w:tab w:val="left" w:pos="567"/>
        </w:tabs>
        <w:spacing w:line="240" w:lineRule="auto"/>
        <w:ind w:firstLine="567"/>
        <w:rPr>
          <w:rFonts w:ascii="Times New Roman" w:hAnsi="Times New Roman" w:cs="Times New Roman"/>
          <w:i w:val="0"/>
          <w:sz w:val="28"/>
          <w:szCs w:val="28"/>
        </w:rPr>
      </w:pPr>
      <w:r w:rsidRPr="00493E70">
        <w:rPr>
          <w:rFonts w:ascii="Times New Roman" w:hAnsi="Times New Roman" w:cs="Times New Roman"/>
          <w:i w:val="0"/>
          <w:sz w:val="28"/>
          <w:szCs w:val="28"/>
          <w:lang w:val="uk-UA"/>
        </w:rPr>
        <w:t>За результатами районної спартакіади збірна команда педагогічних працівників району влітку 2019 року взяла участь в обласних змаганнях зі спортивного туризму та посіла ІІ місце.</w:t>
      </w:r>
    </w:p>
    <w:p w:rsidR="003139F5" w:rsidRPr="00493E70" w:rsidRDefault="003139F5" w:rsidP="00095929">
      <w:pPr>
        <w:pStyle w:val="a3"/>
        <w:tabs>
          <w:tab w:val="left" w:pos="567"/>
        </w:tabs>
        <w:spacing w:after="0"/>
        <w:ind w:firstLine="567"/>
        <w:jc w:val="both"/>
        <w:rPr>
          <w:rFonts w:eastAsia="+mn-ea"/>
          <w:b/>
          <w:bCs/>
          <w:sz w:val="28"/>
          <w:szCs w:val="28"/>
          <w:lang w:val="ru-RU"/>
        </w:rPr>
      </w:pPr>
    </w:p>
    <w:p w:rsidR="003139F5" w:rsidRPr="00E45B84" w:rsidRDefault="003139F5" w:rsidP="00095929">
      <w:pPr>
        <w:pStyle w:val="a3"/>
        <w:tabs>
          <w:tab w:val="left" w:pos="567"/>
        </w:tabs>
        <w:spacing w:after="0"/>
        <w:ind w:firstLine="567"/>
        <w:jc w:val="both"/>
        <w:rPr>
          <w:rFonts w:eastAsia="+mn-ea"/>
          <w:b/>
          <w:bCs/>
          <w:sz w:val="28"/>
          <w:szCs w:val="28"/>
          <w:lang w:val="ru-RU"/>
        </w:rPr>
      </w:pPr>
      <w:r w:rsidRPr="00493E70">
        <w:rPr>
          <w:b/>
          <w:sz w:val="28"/>
          <w:szCs w:val="28"/>
          <w:lang w:val="uk-UA"/>
        </w:rPr>
        <w:t xml:space="preserve">Критичне питання </w:t>
      </w:r>
      <w:r w:rsidRPr="00493E70">
        <w:rPr>
          <w:rFonts w:eastAsia="+mn-ea"/>
          <w:b/>
          <w:bCs/>
          <w:sz w:val="28"/>
          <w:szCs w:val="28"/>
          <w:lang w:val="uk-UA"/>
        </w:rPr>
        <w:t>(D) Розвиток сфери охорони здоров'я</w:t>
      </w:r>
    </w:p>
    <w:p w:rsidR="00E45B84" w:rsidRPr="00E45B84" w:rsidRDefault="00E45B84" w:rsidP="00E45B84">
      <w:pPr>
        <w:spacing w:after="0" w:line="240" w:lineRule="auto"/>
        <w:ind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З метою підвищення рівня медичного обслуговування населення </w:t>
      </w:r>
      <w:proofErr w:type="spellStart"/>
      <w:r w:rsidRPr="00E45B84">
        <w:rPr>
          <w:rFonts w:ascii="Times New Roman" w:eastAsia="Calibri" w:hAnsi="Times New Roman" w:cs="Times New Roman"/>
          <w:sz w:val="28"/>
          <w:szCs w:val="28"/>
          <w:lang w:val="uk-UA"/>
        </w:rPr>
        <w:t>Кремінського</w:t>
      </w:r>
      <w:proofErr w:type="spellEnd"/>
      <w:r w:rsidRPr="00E45B84">
        <w:rPr>
          <w:rFonts w:ascii="Times New Roman" w:eastAsia="Calibri" w:hAnsi="Times New Roman" w:cs="Times New Roman"/>
          <w:sz w:val="28"/>
          <w:szCs w:val="28"/>
          <w:lang w:val="uk-UA"/>
        </w:rPr>
        <w:t xml:space="preserve"> району,розширення можливості щодо його доступності та якості, ефективності використання кадрового потенціалу, підвищення ефективності використання бюджетних коштів , з грудня місяця 2018 року в районі активно реалізується медична реформа, а саме </w:t>
      </w:r>
      <w:proofErr w:type="spellStart"/>
      <w:r w:rsidRPr="00E45B84">
        <w:rPr>
          <w:rFonts w:ascii="Times New Roman" w:eastAsia="Calibri" w:hAnsi="Times New Roman" w:cs="Times New Roman"/>
          <w:sz w:val="28"/>
          <w:szCs w:val="28"/>
          <w:lang w:val="uk-UA"/>
        </w:rPr>
        <w:t>Кремінському</w:t>
      </w:r>
      <w:proofErr w:type="spellEnd"/>
      <w:r w:rsidRPr="00E45B84">
        <w:rPr>
          <w:rFonts w:ascii="Times New Roman" w:eastAsia="Calibri" w:hAnsi="Times New Roman" w:cs="Times New Roman"/>
          <w:sz w:val="28"/>
          <w:szCs w:val="28"/>
          <w:lang w:val="uk-UA"/>
        </w:rPr>
        <w:t xml:space="preserve"> районної ради від 19.12.2018 року № 40/35 прийнято рішення про припинення шляхом реалізації (перетворення) комунальної установи «</w:t>
      </w:r>
      <w:proofErr w:type="spellStart"/>
      <w:r w:rsidRPr="00E45B84">
        <w:rPr>
          <w:rFonts w:ascii="Times New Roman" w:eastAsia="Calibri" w:hAnsi="Times New Roman" w:cs="Times New Roman"/>
          <w:sz w:val="28"/>
          <w:szCs w:val="28"/>
          <w:lang w:val="uk-UA"/>
        </w:rPr>
        <w:t>Кремінське</w:t>
      </w:r>
      <w:proofErr w:type="spellEnd"/>
      <w:r w:rsidRPr="00E45B84">
        <w:rPr>
          <w:rFonts w:ascii="Times New Roman" w:eastAsia="Calibri" w:hAnsi="Times New Roman" w:cs="Times New Roman"/>
          <w:sz w:val="28"/>
          <w:szCs w:val="28"/>
          <w:lang w:val="uk-UA"/>
        </w:rPr>
        <w:t xml:space="preserve"> районне територіальне медичне об'єднання» в комунальне некомерційне підприємство «</w:t>
      </w:r>
      <w:proofErr w:type="spellStart"/>
      <w:r w:rsidRPr="00E45B84">
        <w:rPr>
          <w:rFonts w:ascii="Times New Roman" w:eastAsia="Calibri" w:hAnsi="Times New Roman" w:cs="Times New Roman"/>
          <w:sz w:val="28"/>
          <w:szCs w:val="28"/>
          <w:lang w:val="uk-UA"/>
        </w:rPr>
        <w:t>Кремінська</w:t>
      </w:r>
      <w:proofErr w:type="spellEnd"/>
      <w:r w:rsidRPr="00E45B84">
        <w:rPr>
          <w:rFonts w:ascii="Times New Roman" w:eastAsia="Calibri" w:hAnsi="Times New Roman" w:cs="Times New Roman"/>
          <w:sz w:val="28"/>
          <w:szCs w:val="28"/>
          <w:lang w:val="uk-UA"/>
        </w:rPr>
        <w:t xml:space="preserve"> багатопрофільна лікарня </w:t>
      </w:r>
      <w:proofErr w:type="spellStart"/>
      <w:r w:rsidRPr="00E45B84">
        <w:rPr>
          <w:rFonts w:ascii="Times New Roman" w:eastAsia="Calibri" w:hAnsi="Times New Roman" w:cs="Times New Roman"/>
          <w:sz w:val="28"/>
          <w:szCs w:val="28"/>
          <w:lang w:val="uk-UA"/>
        </w:rPr>
        <w:t>Кремінської</w:t>
      </w:r>
      <w:proofErr w:type="spellEnd"/>
      <w:r w:rsidRPr="00E45B84">
        <w:rPr>
          <w:rFonts w:ascii="Times New Roman" w:eastAsia="Calibri" w:hAnsi="Times New Roman" w:cs="Times New Roman"/>
          <w:sz w:val="28"/>
          <w:szCs w:val="28"/>
          <w:lang w:val="uk-UA"/>
        </w:rPr>
        <w:t xml:space="preserve"> районної ради». Рішенням районної ради від 30.10.2019р. № 51/1 </w:t>
      </w:r>
      <w:proofErr w:type="spellStart"/>
      <w:r w:rsidRPr="00E45B84">
        <w:rPr>
          <w:rFonts w:ascii="Times New Roman" w:eastAsia="Calibri" w:hAnsi="Times New Roman" w:cs="Times New Roman"/>
          <w:sz w:val="28"/>
          <w:szCs w:val="28"/>
          <w:lang w:val="uk-UA"/>
        </w:rPr>
        <w:t>КУ</w:t>
      </w:r>
      <w:proofErr w:type="spellEnd"/>
      <w:r w:rsidRPr="00E45B84">
        <w:rPr>
          <w:rFonts w:ascii="Times New Roman" w:eastAsia="Calibri" w:hAnsi="Times New Roman" w:cs="Times New Roman"/>
          <w:sz w:val="28"/>
          <w:szCs w:val="28"/>
          <w:lang w:val="uk-UA"/>
        </w:rPr>
        <w:t xml:space="preserve"> «</w:t>
      </w:r>
      <w:proofErr w:type="spellStart"/>
      <w:r w:rsidRPr="00E45B84">
        <w:rPr>
          <w:rFonts w:ascii="Times New Roman" w:eastAsia="Calibri" w:hAnsi="Times New Roman" w:cs="Times New Roman"/>
          <w:sz w:val="28"/>
          <w:szCs w:val="28"/>
          <w:lang w:val="uk-UA"/>
        </w:rPr>
        <w:t>Кремінське</w:t>
      </w:r>
      <w:proofErr w:type="spellEnd"/>
      <w:r w:rsidRPr="00E45B84">
        <w:rPr>
          <w:rFonts w:ascii="Times New Roman" w:eastAsia="Calibri" w:hAnsi="Times New Roman" w:cs="Times New Roman"/>
          <w:sz w:val="28"/>
          <w:szCs w:val="28"/>
          <w:lang w:val="uk-UA"/>
        </w:rPr>
        <w:t xml:space="preserve"> районне територіальне медичне об'єднання реорганізована (перетворена) в КНП «</w:t>
      </w:r>
      <w:proofErr w:type="spellStart"/>
      <w:r w:rsidRPr="00E45B84">
        <w:rPr>
          <w:rFonts w:ascii="Times New Roman" w:eastAsia="Calibri" w:hAnsi="Times New Roman" w:cs="Times New Roman"/>
          <w:sz w:val="28"/>
          <w:szCs w:val="28"/>
          <w:lang w:val="uk-UA"/>
        </w:rPr>
        <w:t>Кремінська</w:t>
      </w:r>
      <w:proofErr w:type="spellEnd"/>
      <w:r w:rsidRPr="00E45B84">
        <w:rPr>
          <w:rFonts w:ascii="Times New Roman" w:eastAsia="Calibri" w:hAnsi="Times New Roman" w:cs="Times New Roman"/>
          <w:sz w:val="28"/>
          <w:szCs w:val="28"/>
          <w:lang w:val="uk-UA"/>
        </w:rPr>
        <w:t xml:space="preserve"> багатопрофільна лікарня </w:t>
      </w:r>
      <w:proofErr w:type="spellStart"/>
      <w:r w:rsidRPr="00E45B84">
        <w:rPr>
          <w:rFonts w:ascii="Times New Roman" w:eastAsia="Calibri" w:hAnsi="Times New Roman" w:cs="Times New Roman"/>
          <w:sz w:val="28"/>
          <w:szCs w:val="28"/>
          <w:lang w:val="uk-UA"/>
        </w:rPr>
        <w:t>Кремінської</w:t>
      </w:r>
      <w:proofErr w:type="spellEnd"/>
      <w:r w:rsidRPr="00E45B84">
        <w:rPr>
          <w:rFonts w:ascii="Times New Roman" w:eastAsia="Calibri" w:hAnsi="Times New Roman" w:cs="Times New Roman"/>
          <w:sz w:val="28"/>
          <w:szCs w:val="28"/>
          <w:lang w:val="uk-UA"/>
        </w:rPr>
        <w:t xml:space="preserve"> районної ради».</w:t>
      </w:r>
    </w:p>
    <w:p w:rsidR="00E45B84" w:rsidRPr="00E45B84" w:rsidRDefault="00E45B84" w:rsidP="00E45B84">
      <w:pPr>
        <w:spacing w:after="0" w:line="240" w:lineRule="auto"/>
        <w:ind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Рішенням районної ради від 19.12.2018р. № 40/5 затверджена «Районна програма найсучасніших комунікаційних технологій в </w:t>
      </w:r>
      <w:proofErr w:type="spellStart"/>
      <w:r w:rsidRPr="00E45B84">
        <w:rPr>
          <w:rFonts w:ascii="Times New Roman" w:eastAsia="Calibri" w:hAnsi="Times New Roman" w:cs="Times New Roman"/>
          <w:sz w:val="28"/>
          <w:szCs w:val="28"/>
          <w:lang w:val="uk-UA"/>
        </w:rPr>
        <w:t>КУ</w:t>
      </w:r>
      <w:proofErr w:type="spellEnd"/>
      <w:r w:rsidRPr="00E45B84">
        <w:rPr>
          <w:rFonts w:ascii="Times New Roman" w:eastAsia="Calibri" w:hAnsi="Times New Roman" w:cs="Times New Roman"/>
          <w:sz w:val="28"/>
          <w:szCs w:val="28"/>
          <w:lang w:val="uk-UA"/>
        </w:rPr>
        <w:t xml:space="preserve"> «</w:t>
      </w:r>
      <w:proofErr w:type="spellStart"/>
      <w:r w:rsidRPr="00E45B84">
        <w:rPr>
          <w:rFonts w:ascii="Times New Roman" w:eastAsia="Calibri" w:hAnsi="Times New Roman" w:cs="Times New Roman"/>
          <w:sz w:val="28"/>
          <w:szCs w:val="28"/>
          <w:lang w:val="uk-UA"/>
        </w:rPr>
        <w:t>Кремінське</w:t>
      </w:r>
      <w:proofErr w:type="spellEnd"/>
      <w:r w:rsidRPr="00E45B84">
        <w:rPr>
          <w:rFonts w:ascii="Times New Roman" w:eastAsia="Calibri" w:hAnsi="Times New Roman" w:cs="Times New Roman"/>
          <w:sz w:val="28"/>
          <w:szCs w:val="28"/>
          <w:lang w:val="uk-UA"/>
        </w:rPr>
        <w:t xml:space="preserve"> РТМО» на 2019-2020роки, що дало змогу придбати і забезпечити </w:t>
      </w:r>
      <w:proofErr w:type="spellStart"/>
      <w:r w:rsidRPr="00E45B84">
        <w:rPr>
          <w:rFonts w:ascii="Times New Roman" w:eastAsia="Calibri" w:hAnsi="Times New Roman" w:cs="Times New Roman"/>
          <w:sz w:val="28"/>
          <w:szCs w:val="28"/>
          <w:lang w:val="uk-UA"/>
        </w:rPr>
        <w:t>консультативно</w:t>
      </w:r>
      <w:proofErr w:type="spellEnd"/>
      <w:r w:rsidRPr="00E45B84">
        <w:rPr>
          <w:rFonts w:ascii="Times New Roman" w:eastAsia="Calibri" w:hAnsi="Times New Roman" w:cs="Times New Roman"/>
          <w:sz w:val="28"/>
          <w:szCs w:val="28"/>
          <w:lang w:val="uk-UA"/>
        </w:rPr>
        <w:t xml:space="preserve"> – діагностичну поліклініку і стаціонарні відділення найсучаснішим комп'ютерним обладнанням та підключення до локальної мережі </w:t>
      </w:r>
      <w:proofErr w:type="spellStart"/>
      <w:r w:rsidRPr="00E45B84">
        <w:rPr>
          <w:rFonts w:ascii="Times New Roman" w:eastAsia="Calibri" w:hAnsi="Times New Roman" w:cs="Times New Roman"/>
          <w:sz w:val="28"/>
          <w:szCs w:val="28"/>
          <w:lang w:val="uk-UA"/>
        </w:rPr>
        <w:t>інтернет</w:t>
      </w:r>
      <w:proofErr w:type="spellEnd"/>
      <w:r w:rsidRPr="00E45B84">
        <w:rPr>
          <w:rFonts w:ascii="Times New Roman" w:eastAsia="Calibri" w:hAnsi="Times New Roman" w:cs="Times New Roman"/>
          <w:sz w:val="28"/>
          <w:szCs w:val="28"/>
          <w:lang w:val="uk-UA"/>
        </w:rPr>
        <w:t>. Придбано 32 комп'ютери.</w:t>
      </w:r>
    </w:p>
    <w:p w:rsidR="00E45B84" w:rsidRPr="00E45B84" w:rsidRDefault="00E45B84" w:rsidP="00E45B84">
      <w:pPr>
        <w:spacing w:after="0" w:line="240" w:lineRule="auto"/>
        <w:ind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У 2018 році </w:t>
      </w:r>
      <w:proofErr w:type="spellStart"/>
      <w:r w:rsidRPr="00E45B84">
        <w:rPr>
          <w:rFonts w:ascii="Times New Roman" w:eastAsia="Calibri" w:hAnsi="Times New Roman" w:cs="Times New Roman"/>
          <w:sz w:val="28"/>
          <w:szCs w:val="28"/>
          <w:lang w:val="uk-UA"/>
        </w:rPr>
        <w:t>КУ</w:t>
      </w:r>
      <w:proofErr w:type="spellEnd"/>
      <w:r w:rsidRPr="00E45B84">
        <w:rPr>
          <w:rFonts w:ascii="Times New Roman" w:eastAsia="Calibri" w:hAnsi="Times New Roman" w:cs="Times New Roman"/>
          <w:sz w:val="28"/>
          <w:szCs w:val="28"/>
          <w:lang w:val="uk-UA"/>
        </w:rPr>
        <w:t xml:space="preserve"> «</w:t>
      </w:r>
      <w:proofErr w:type="spellStart"/>
      <w:r w:rsidRPr="00E45B84">
        <w:rPr>
          <w:rFonts w:ascii="Times New Roman" w:eastAsia="Calibri" w:hAnsi="Times New Roman" w:cs="Times New Roman"/>
          <w:sz w:val="28"/>
          <w:szCs w:val="28"/>
          <w:lang w:val="uk-UA"/>
        </w:rPr>
        <w:t>Кремінське</w:t>
      </w:r>
      <w:proofErr w:type="spellEnd"/>
      <w:r w:rsidRPr="00E45B84">
        <w:rPr>
          <w:rFonts w:ascii="Times New Roman" w:eastAsia="Calibri" w:hAnsi="Times New Roman" w:cs="Times New Roman"/>
          <w:sz w:val="28"/>
          <w:szCs w:val="28"/>
          <w:lang w:val="uk-UA"/>
        </w:rPr>
        <w:t xml:space="preserve"> РТМО» перемогла у конкурсі в проектах на покращення медичного обслуговування населення </w:t>
      </w:r>
      <w:proofErr w:type="spellStart"/>
      <w:r w:rsidRPr="00E45B84">
        <w:rPr>
          <w:rFonts w:ascii="Times New Roman" w:eastAsia="Calibri" w:hAnsi="Times New Roman" w:cs="Times New Roman"/>
          <w:sz w:val="28"/>
          <w:szCs w:val="28"/>
          <w:lang w:val="uk-UA"/>
        </w:rPr>
        <w:t>Кремінського</w:t>
      </w:r>
      <w:proofErr w:type="spellEnd"/>
      <w:r w:rsidRPr="00E45B84">
        <w:rPr>
          <w:rFonts w:ascii="Times New Roman" w:eastAsia="Calibri" w:hAnsi="Times New Roman" w:cs="Times New Roman"/>
          <w:sz w:val="28"/>
          <w:szCs w:val="28"/>
          <w:lang w:val="uk-UA"/>
        </w:rPr>
        <w:t xml:space="preserve"> району за рахунок коштів Державного фонду регіонального розвитку, які були заплановані на 2 роки (2018 -2019 р.) :</w:t>
      </w:r>
    </w:p>
    <w:p w:rsidR="00E45B84" w:rsidRPr="00E45B84" w:rsidRDefault="00E45B84" w:rsidP="00E45B84">
      <w:pPr>
        <w:numPr>
          <w:ilvl w:val="0"/>
          <w:numId w:val="25"/>
        </w:numPr>
        <w:spacing w:after="0" w:line="240" w:lineRule="auto"/>
        <w:ind w:left="0"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капітальний ремонт будівлі поліклініки ( капітальний ремонт</w:t>
      </w:r>
      <w:r>
        <w:rPr>
          <w:rFonts w:ascii="Times New Roman" w:hAnsi="Times New Roman" w:cs="Times New Roman"/>
          <w:sz w:val="28"/>
          <w:szCs w:val="28"/>
          <w:lang w:val="uk-UA"/>
        </w:rPr>
        <w:t xml:space="preserve"> </w:t>
      </w:r>
      <w:r w:rsidRPr="00E45B84">
        <w:rPr>
          <w:rFonts w:ascii="Times New Roman" w:eastAsia="Calibri" w:hAnsi="Times New Roman" w:cs="Times New Roman"/>
          <w:sz w:val="28"/>
          <w:szCs w:val="28"/>
          <w:lang w:val="uk-UA"/>
        </w:rPr>
        <w:t>будівель</w:t>
      </w:r>
      <w:r>
        <w:rPr>
          <w:rFonts w:ascii="Times New Roman" w:hAnsi="Times New Roman" w:cs="Times New Roman"/>
          <w:sz w:val="28"/>
          <w:szCs w:val="28"/>
          <w:lang w:val="uk-UA"/>
        </w:rPr>
        <w:t xml:space="preserve"> </w:t>
      </w:r>
      <w:r w:rsidRPr="00E45B84">
        <w:rPr>
          <w:rFonts w:ascii="Times New Roman" w:eastAsia="Calibri" w:hAnsi="Times New Roman" w:cs="Times New Roman"/>
          <w:sz w:val="28"/>
          <w:szCs w:val="28"/>
          <w:lang w:val="uk-UA"/>
        </w:rPr>
        <w:t xml:space="preserve">з </w:t>
      </w:r>
    </w:p>
    <w:p w:rsidR="00E45B84" w:rsidRPr="00E45B84" w:rsidRDefault="00E45B84" w:rsidP="00E45B84">
      <w:pPr>
        <w:spacing w:after="0" w:line="240" w:lineRule="auto"/>
        <w:ind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утепленням стін, зміною вікон та вхідних дверей, ремонтом приміщень та їх технічне переоснащення – 11 227 472 грн.), з яких 10 104 724 грн. виділено з Державного фонду регіонального розвитку, та 1 122 748 грн. виділено на рахунок коштів місцевого бюджету; ремонт виконано на 75%;</w:t>
      </w:r>
    </w:p>
    <w:p w:rsidR="00E45B84" w:rsidRPr="00E45B84" w:rsidRDefault="00E45B84" w:rsidP="00E45B84">
      <w:pPr>
        <w:numPr>
          <w:ilvl w:val="0"/>
          <w:numId w:val="25"/>
        </w:numPr>
        <w:spacing w:after="0" w:line="240" w:lineRule="auto"/>
        <w:ind w:left="0"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будівництво огородження території – 2 794 418 грн., з яких 2 514 976 грн.</w:t>
      </w:r>
    </w:p>
    <w:p w:rsidR="00E45B84" w:rsidRPr="00E45B84" w:rsidRDefault="00E45B84" w:rsidP="00E45B84">
      <w:pPr>
        <w:spacing w:after="0" w:line="240" w:lineRule="auto"/>
        <w:ind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lastRenderedPageBreak/>
        <w:t>виділено з Державного фонду регіонального розвитку, та 279 442 грн. виділено за рахунок коштів місцевого бюджету; будівництво завершено;</w:t>
      </w:r>
    </w:p>
    <w:p w:rsidR="00E45B84" w:rsidRPr="00E45B84" w:rsidRDefault="00E45B84" w:rsidP="00E45B84">
      <w:pPr>
        <w:numPr>
          <w:ilvl w:val="0"/>
          <w:numId w:val="25"/>
        </w:numPr>
        <w:spacing w:after="0" w:line="240" w:lineRule="auto"/>
        <w:ind w:left="0" w:right="-142"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проведено капітальний ремонт будівлі головного корпусу на загальну суму</w:t>
      </w:r>
    </w:p>
    <w:p w:rsidR="00E45B84" w:rsidRPr="00E45B84" w:rsidRDefault="00E45B84" w:rsidP="00E45B84">
      <w:pPr>
        <w:spacing w:after="0" w:line="240" w:lineRule="auto"/>
        <w:ind w:firstLine="567"/>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10 581,5 тис. грн.;</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проведено капітальний ремонт будівлі хірургічного корпусу на загальну </w:t>
      </w:r>
    </w:p>
    <w:p w:rsidR="00E45B84" w:rsidRPr="00E45B84" w:rsidRDefault="00E45B84" w:rsidP="00E45B84">
      <w:pPr>
        <w:spacing w:after="0" w:line="240" w:lineRule="auto"/>
        <w:ind w:firstLine="567"/>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суму 9524,9 тис. грн.;</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проведено капітальний ремонт будівлі стерилізаційного відділення на </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загальну суму 668,7 тис. грн.;</w:t>
      </w:r>
    </w:p>
    <w:p w:rsidR="00E45B84" w:rsidRPr="00E45B84" w:rsidRDefault="00E45B84" w:rsidP="00E45B84">
      <w:pPr>
        <w:spacing w:after="0" w:line="240" w:lineRule="auto"/>
        <w:ind w:right="-142" w:firstLine="567"/>
        <w:jc w:val="both"/>
        <w:rPr>
          <w:rFonts w:ascii="Times New Roman" w:eastAsia="Calibri" w:hAnsi="Times New Roman" w:cs="Times New Roman"/>
          <w:sz w:val="28"/>
          <w:szCs w:val="28"/>
          <w:lang w:val="uk-UA"/>
        </w:rPr>
      </w:pPr>
      <w:r w:rsidRPr="00E45B84">
        <w:rPr>
          <w:rFonts w:ascii="Times New Roman" w:hAnsi="Times New Roman" w:cs="Times New Roman"/>
          <w:sz w:val="28"/>
          <w:szCs w:val="28"/>
          <w:lang w:val="uk-UA"/>
        </w:rPr>
        <w:t>-</w:t>
      </w:r>
      <w:r w:rsidRPr="00E45B84">
        <w:rPr>
          <w:rFonts w:ascii="Times New Roman" w:hAnsi="Times New Roman" w:cs="Times New Roman"/>
          <w:sz w:val="28"/>
          <w:szCs w:val="28"/>
          <w:lang w:val="uk-UA"/>
        </w:rPr>
        <w:tab/>
      </w:r>
      <w:r w:rsidRPr="00E45B84">
        <w:rPr>
          <w:rFonts w:ascii="Times New Roman" w:eastAsia="Calibri" w:hAnsi="Times New Roman" w:cs="Times New Roman"/>
          <w:sz w:val="28"/>
          <w:szCs w:val="28"/>
          <w:lang w:val="uk-UA"/>
        </w:rPr>
        <w:t>за фінансової підтримки (обласного бюджету) Луганської</w:t>
      </w:r>
      <w:r>
        <w:rPr>
          <w:rFonts w:ascii="Times New Roman" w:hAnsi="Times New Roman" w:cs="Times New Roman"/>
          <w:sz w:val="28"/>
          <w:szCs w:val="28"/>
          <w:lang w:val="uk-UA"/>
        </w:rPr>
        <w:t xml:space="preserve"> </w:t>
      </w:r>
      <w:r w:rsidRPr="00E45B84">
        <w:rPr>
          <w:rFonts w:ascii="Times New Roman" w:eastAsia="Calibri" w:hAnsi="Times New Roman" w:cs="Times New Roman"/>
          <w:sz w:val="28"/>
          <w:szCs w:val="28"/>
          <w:lang w:val="uk-UA"/>
        </w:rPr>
        <w:t>облдержадміністрації здійснюється капітальний ремонт інфекційного відділення, загальна вартість якого складає 4 475 ,419 тис. грн. для подальшого використання цих площ Луганським обласним клінічним онкологічним диспансером. Даний проект розрахований на 2 роки (ремонт закінчено в 2019 році);</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ab/>
        <w:t>Разом з тим за рахунок місцевого бюджету придбано медобладнання, з яких слід визначити:</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en-US"/>
        </w:rPr>
        <w:t>ELE</w:t>
      </w:r>
      <w:r w:rsidRPr="00E45B84">
        <w:rPr>
          <w:rFonts w:ascii="Times New Roman" w:eastAsia="Calibri" w:hAnsi="Times New Roman" w:cs="Times New Roman"/>
          <w:sz w:val="28"/>
          <w:szCs w:val="28"/>
        </w:rPr>
        <w:t xml:space="preserve"> </w:t>
      </w:r>
      <w:r w:rsidRPr="00E45B84">
        <w:rPr>
          <w:rFonts w:ascii="Times New Roman" w:eastAsia="Calibri" w:hAnsi="Times New Roman" w:cs="Times New Roman"/>
          <w:sz w:val="28"/>
          <w:szCs w:val="28"/>
          <w:lang w:val="uk-UA"/>
        </w:rPr>
        <w:t xml:space="preserve">Медичний ендоскопічний </w:t>
      </w:r>
      <w:proofErr w:type="spellStart"/>
      <w:r w:rsidRPr="00E45B84">
        <w:rPr>
          <w:rFonts w:ascii="Times New Roman" w:eastAsia="Calibri" w:hAnsi="Times New Roman" w:cs="Times New Roman"/>
          <w:sz w:val="28"/>
          <w:szCs w:val="28"/>
          <w:lang w:val="uk-UA"/>
        </w:rPr>
        <w:t>літотриптер</w:t>
      </w:r>
      <w:proofErr w:type="spellEnd"/>
      <w:r w:rsidRPr="00E45B84">
        <w:rPr>
          <w:rFonts w:ascii="Times New Roman" w:eastAsia="Calibri" w:hAnsi="Times New Roman" w:cs="Times New Roman"/>
          <w:sz w:val="28"/>
          <w:szCs w:val="28"/>
          <w:lang w:val="uk-UA"/>
        </w:rPr>
        <w:t xml:space="preserve"> (використовується для видалення каменів та других сторонніх тіл з сечовидільної системи);</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proofErr w:type="spellStart"/>
      <w:r w:rsidRPr="00E45B84">
        <w:rPr>
          <w:rFonts w:ascii="Times New Roman" w:eastAsia="Calibri" w:hAnsi="Times New Roman" w:cs="Times New Roman"/>
          <w:sz w:val="28"/>
          <w:szCs w:val="28"/>
          <w:lang w:val="uk-UA"/>
        </w:rPr>
        <w:t>Уртерореноскоп</w:t>
      </w:r>
      <w:proofErr w:type="spellEnd"/>
      <w:r w:rsidRPr="00E45B84">
        <w:rPr>
          <w:rFonts w:ascii="Times New Roman" w:eastAsia="Calibri" w:hAnsi="Times New Roman" w:cs="Times New Roman"/>
          <w:sz w:val="28"/>
          <w:szCs w:val="28"/>
          <w:lang w:val="uk-UA"/>
        </w:rPr>
        <w:t xml:space="preserve"> (набір інструментів) та біполярний затискач, типу «</w:t>
      </w:r>
      <w:proofErr w:type="spellStart"/>
      <w:r w:rsidRPr="00E45B84">
        <w:rPr>
          <w:rFonts w:ascii="Times New Roman" w:eastAsia="Calibri" w:hAnsi="Times New Roman" w:cs="Times New Roman"/>
          <w:sz w:val="28"/>
          <w:szCs w:val="28"/>
          <w:lang w:val="uk-UA"/>
        </w:rPr>
        <w:t>Ендогаспер</w:t>
      </w:r>
      <w:proofErr w:type="spellEnd"/>
      <w:r w:rsidRPr="00E45B84">
        <w:rPr>
          <w:rFonts w:ascii="Times New Roman" w:eastAsia="Calibri" w:hAnsi="Times New Roman" w:cs="Times New Roman"/>
          <w:sz w:val="28"/>
          <w:szCs w:val="28"/>
          <w:lang w:val="uk-UA"/>
        </w:rPr>
        <w:t xml:space="preserve">» з двома руховими </w:t>
      </w:r>
      <w:proofErr w:type="spellStart"/>
      <w:r w:rsidRPr="00E45B84">
        <w:rPr>
          <w:rFonts w:ascii="Times New Roman" w:eastAsia="Calibri" w:hAnsi="Times New Roman" w:cs="Times New Roman"/>
          <w:sz w:val="28"/>
          <w:szCs w:val="28"/>
          <w:lang w:val="uk-UA"/>
        </w:rPr>
        <w:t>браншами</w:t>
      </w:r>
      <w:proofErr w:type="spellEnd"/>
      <w:r w:rsidRPr="00E45B84">
        <w:rPr>
          <w:rFonts w:ascii="Times New Roman" w:eastAsia="Calibri" w:hAnsi="Times New Roman" w:cs="Times New Roman"/>
          <w:sz w:val="28"/>
          <w:szCs w:val="28"/>
          <w:lang w:val="uk-UA"/>
        </w:rPr>
        <w:t xml:space="preserve"> (використовується для видалення каменів та других сторонніх тіл з сечовидільної системи);</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Напівавтоматичний зовнішній дефібрилятор </w:t>
      </w:r>
      <w:r w:rsidRPr="00E45B84">
        <w:rPr>
          <w:rFonts w:ascii="Times New Roman" w:eastAsia="Calibri" w:hAnsi="Times New Roman" w:cs="Times New Roman"/>
          <w:sz w:val="28"/>
          <w:szCs w:val="28"/>
          <w:lang w:val="en-US"/>
        </w:rPr>
        <w:t>Saver</w:t>
      </w:r>
      <w:r w:rsidRPr="00E45B84">
        <w:rPr>
          <w:rFonts w:ascii="Times New Roman" w:eastAsia="Calibri" w:hAnsi="Times New Roman" w:cs="Times New Roman"/>
          <w:sz w:val="28"/>
          <w:szCs w:val="28"/>
          <w:lang w:val="uk-UA"/>
        </w:rPr>
        <w:t xml:space="preserve"> </w:t>
      </w:r>
      <w:r w:rsidRPr="00E45B84">
        <w:rPr>
          <w:rFonts w:ascii="Times New Roman" w:eastAsia="Calibri" w:hAnsi="Times New Roman" w:cs="Times New Roman"/>
          <w:sz w:val="28"/>
          <w:szCs w:val="28"/>
          <w:lang w:val="en-US"/>
        </w:rPr>
        <w:t>One</w:t>
      </w:r>
      <w:r w:rsidRPr="00E45B84">
        <w:rPr>
          <w:rFonts w:ascii="Times New Roman" w:eastAsia="Calibri" w:hAnsi="Times New Roman" w:cs="Times New Roman"/>
          <w:sz w:val="28"/>
          <w:szCs w:val="28"/>
          <w:lang w:val="uk-UA"/>
        </w:rPr>
        <w:t xml:space="preserve"> </w:t>
      </w:r>
      <w:r w:rsidRPr="00E45B84">
        <w:rPr>
          <w:rFonts w:ascii="Times New Roman" w:eastAsia="Calibri" w:hAnsi="Times New Roman" w:cs="Times New Roman"/>
          <w:sz w:val="28"/>
          <w:szCs w:val="28"/>
          <w:lang w:val="en-US"/>
        </w:rPr>
        <w:t>D</w:t>
      </w:r>
      <w:r w:rsidRPr="00E45B84">
        <w:rPr>
          <w:rFonts w:ascii="Times New Roman" w:eastAsia="Calibri" w:hAnsi="Times New Roman" w:cs="Times New Roman"/>
          <w:sz w:val="28"/>
          <w:szCs w:val="28"/>
          <w:lang w:val="uk-UA"/>
        </w:rPr>
        <w:t xml:space="preserve"> (використовується для </w:t>
      </w:r>
      <w:proofErr w:type="spellStart"/>
      <w:r w:rsidRPr="00E45B84">
        <w:rPr>
          <w:rFonts w:ascii="Times New Roman" w:eastAsia="Calibri" w:hAnsi="Times New Roman" w:cs="Times New Roman"/>
          <w:sz w:val="28"/>
          <w:szCs w:val="28"/>
          <w:lang w:val="uk-UA"/>
        </w:rPr>
        <w:t>електроімпульсної</w:t>
      </w:r>
      <w:proofErr w:type="spellEnd"/>
      <w:r w:rsidRPr="00E45B84">
        <w:rPr>
          <w:rFonts w:ascii="Times New Roman" w:eastAsia="Calibri" w:hAnsi="Times New Roman" w:cs="Times New Roman"/>
          <w:sz w:val="28"/>
          <w:szCs w:val="28"/>
          <w:lang w:val="uk-UA"/>
        </w:rPr>
        <w:t xml:space="preserve"> терапії порушень серцевого ритму, а також при зупинці серцевої діяльності);</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Прилад електрокардіографічний </w:t>
      </w:r>
      <w:r w:rsidRPr="00E45B84">
        <w:rPr>
          <w:rFonts w:ascii="Times New Roman" w:eastAsia="Calibri" w:hAnsi="Times New Roman" w:cs="Times New Roman"/>
          <w:sz w:val="28"/>
          <w:szCs w:val="28"/>
          <w:lang w:val="en-US"/>
        </w:rPr>
        <w:t>BTL</w:t>
      </w:r>
      <w:r w:rsidRPr="00E45B84">
        <w:rPr>
          <w:rFonts w:ascii="Times New Roman" w:eastAsia="Calibri" w:hAnsi="Times New Roman" w:cs="Times New Roman"/>
          <w:sz w:val="28"/>
          <w:szCs w:val="28"/>
          <w:lang w:val="uk-UA"/>
        </w:rPr>
        <w:t xml:space="preserve">-08 </w:t>
      </w:r>
      <w:r w:rsidRPr="00E45B84">
        <w:rPr>
          <w:rFonts w:ascii="Times New Roman" w:eastAsia="Calibri" w:hAnsi="Times New Roman" w:cs="Times New Roman"/>
          <w:sz w:val="28"/>
          <w:szCs w:val="28"/>
          <w:lang w:val="en-US"/>
        </w:rPr>
        <w:t>MT</w:t>
      </w:r>
      <w:r w:rsidRPr="00E45B84">
        <w:rPr>
          <w:rFonts w:ascii="Times New Roman" w:eastAsia="Calibri" w:hAnsi="Times New Roman" w:cs="Times New Roman"/>
          <w:sz w:val="28"/>
          <w:szCs w:val="28"/>
          <w:lang w:val="uk-UA"/>
        </w:rPr>
        <w:t xml:space="preserve"> </w:t>
      </w:r>
      <w:r w:rsidRPr="00E45B84">
        <w:rPr>
          <w:rFonts w:ascii="Times New Roman" w:eastAsia="Calibri" w:hAnsi="Times New Roman" w:cs="Times New Roman"/>
          <w:sz w:val="28"/>
          <w:szCs w:val="28"/>
          <w:lang w:val="en-US"/>
        </w:rPr>
        <w:t>Plus</w:t>
      </w:r>
      <w:r w:rsidRPr="00E45B84">
        <w:rPr>
          <w:rFonts w:ascii="Times New Roman" w:eastAsia="Calibri" w:hAnsi="Times New Roman" w:cs="Times New Roman"/>
          <w:sz w:val="28"/>
          <w:szCs w:val="28"/>
          <w:lang w:val="uk-UA"/>
        </w:rPr>
        <w:t xml:space="preserve"> </w:t>
      </w:r>
      <w:r w:rsidRPr="00E45B84">
        <w:rPr>
          <w:rFonts w:ascii="Times New Roman" w:eastAsia="Calibri" w:hAnsi="Times New Roman" w:cs="Times New Roman"/>
          <w:sz w:val="28"/>
          <w:szCs w:val="28"/>
          <w:lang w:val="en-US"/>
        </w:rPr>
        <w:t>EGG</w:t>
      </w:r>
      <w:r w:rsidRPr="00E45B84">
        <w:rPr>
          <w:rFonts w:ascii="Times New Roman" w:eastAsia="Calibri" w:hAnsi="Times New Roman" w:cs="Times New Roman"/>
          <w:sz w:val="28"/>
          <w:szCs w:val="28"/>
          <w:lang w:val="uk-UA"/>
        </w:rPr>
        <w:t>; ЕКГ апарати;</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Ваги – </w:t>
      </w:r>
      <w:proofErr w:type="spellStart"/>
      <w:r w:rsidRPr="00E45B84">
        <w:rPr>
          <w:rFonts w:ascii="Times New Roman" w:eastAsia="Calibri" w:hAnsi="Times New Roman" w:cs="Times New Roman"/>
          <w:sz w:val="28"/>
          <w:szCs w:val="28"/>
          <w:lang w:val="uk-UA"/>
        </w:rPr>
        <w:t>помішувачі</w:t>
      </w:r>
      <w:proofErr w:type="spellEnd"/>
      <w:r w:rsidRPr="00E45B84">
        <w:rPr>
          <w:rFonts w:ascii="Times New Roman" w:eastAsia="Calibri" w:hAnsi="Times New Roman" w:cs="Times New Roman"/>
          <w:sz w:val="28"/>
          <w:szCs w:val="28"/>
          <w:lang w:val="uk-UA"/>
        </w:rPr>
        <w:t xml:space="preserve"> крові (призначений для визначення кількісного забору крові у донора);</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Автоматичний портативний (мобільний) запаював ПВХ трубок контейнерів з кров'ю (призначений для більш ефективної герметизації пакунків крові);</w:t>
      </w:r>
    </w:p>
    <w:p w:rsidR="00E45B84" w:rsidRPr="00E45B84" w:rsidRDefault="00E45B84" w:rsidP="00E45B84">
      <w:pPr>
        <w:numPr>
          <w:ilvl w:val="0"/>
          <w:numId w:val="25"/>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Замінено м'який інвентар, подушки, ковдри, матраци та спецодяг медпрацівників. Придбано новітній медичний інструментарій.</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Придбано та почав працювати </w:t>
      </w:r>
      <w:proofErr w:type="spellStart"/>
      <w:r w:rsidRPr="00E45B84">
        <w:rPr>
          <w:rFonts w:ascii="Times New Roman" w:eastAsia="Calibri" w:hAnsi="Times New Roman" w:cs="Times New Roman"/>
          <w:sz w:val="28"/>
          <w:szCs w:val="28"/>
          <w:lang w:val="uk-UA"/>
        </w:rPr>
        <w:t>відеофіброколоноскоп</w:t>
      </w:r>
      <w:proofErr w:type="spellEnd"/>
      <w:r w:rsidRPr="00E45B84">
        <w:rPr>
          <w:rFonts w:ascii="Times New Roman" w:eastAsia="Calibri" w:hAnsi="Times New Roman" w:cs="Times New Roman"/>
          <w:sz w:val="28"/>
          <w:szCs w:val="28"/>
          <w:lang w:val="uk-UA"/>
        </w:rPr>
        <w:t xml:space="preserve"> та</w:t>
      </w:r>
      <w:r w:rsidRPr="00E45B84">
        <w:rPr>
          <w:rFonts w:ascii="Times New Roman" w:hAnsi="Times New Roman" w:cs="Times New Roman"/>
          <w:sz w:val="28"/>
          <w:szCs w:val="28"/>
        </w:rPr>
        <w:t xml:space="preserve"> </w:t>
      </w:r>
      <w:proofErr w:type="spellStart"/>
      <w:r w:rsidRPr="00E45B84">
        <w:rPr>
          <w:rFonts w:ascii="Times New Roman" w:eastAsia="Calibri" w:hAnsi="Times New Roman" w:cs="Times New Roman"/>
          <w:sz w:val="28"/>
          <w:szCs w:val="28"/>
          <w:lang w:val="uk-UA"/>
        </w:rPr>
        <w:t>відеофібробронхоскоп</w:t>
      </w:r>
      <w:proofErr w:type="spellEnd"/>
      <w:r w:rsidRPr="00E45B84">
        <w:rPr>
          <w:rFonts w:ascii="Times New Roman" w:eastAsia="Calibri" w:hAnsi="Times New Roman" w:cs="Times New Roman"/>
          <w:sz w:val="28"/>
          <w:szCs w:val="28"/>
          <w:lang w:val="uk-UA"/>
        </w:rPr>
        <w:t>, на придбання якого витрачено з районного бюджету 2484</w:t>
      </w:r>
      <w:r>
        <w:rPr>
          <w:rFonts w:ascii="Times New Roman" w:hAnsi="Times New Roman" w:cs="Times New Roman"/>
          <w:sz w:val="28"/>
          <w:szCs w:val="28"/>
          <w:lang w:val="uk-UA"/>
        </w:rPr>
        <w:t xml:space="preserve"> тис.</w:t>
      </w:r>
      <w:r w:rsidRPr="00E45B84">
        <w:rPr>
          <w:rFonts w:ascii="Times New Roman" w:eastAsia="Calibri" w:hAnsi="Times New Roman" w:cs="Times New Roman"/>
          <w:sz w:val="28"/>
          <w:szCs w:val="28"/>
          <w:lang w:val="uk-UA"/>
        </w:rPr>
        <w:t xml:space="preserve"> грн.;</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В хірургічному відділенні працює </w:t>
      </w:r>
      <w:proofErr w:type="spellStart"/>
      <w:r w:rsidRPr="00E45B84">
        <w:rPr>
          <w:rFonts w:ascii="Times New Roman" w:eastAsia="Calibri" w:hAnsi="Times New Roman" w:cs="Times New Roman"/>
          <w:sz w:val="28"/>
          <w:szCs w:val="28"/>
          <w:lang w:val="uk-UA"/>
        </w:rPr>
        <w:t>лапароскопічний</w:t>
      </w:r>
      <w:proofErr w:type="spellEnd"/>
      <w:r w:rsidRPr="00E45B84">
        <w:rPr>
          <w:rFonts w:ascii="Times New Roman" w:eastAsia="Calibri" w:hAnsi="Times New Roman" w:cs="Times New Roman"/>
          <w:sz w:val="28"/>
          <w:szCs w:val="28"/>
          <w:lang w:val="uk-UA"/>
        </w:rPr>
        <w:t xml:space="preserve"> хірургічний комплекс, який було придбано для покращення матеріально-технічної бази на суму 1 998,00 тис. грн..</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Цифровий апарат для рентгенологічного відділення, на придбання якого з обласного бюджету виділено кошти у сумі 4 191 000 грн., успішно працює. Також жителі </w:t>
      </w:r>
      <w:proofErr w:type="spellStart"/>
      <w:r w:rsidRPr="00E45B84">
        <w:rPr>
          <w:rFonts w:ascii="Times New Roman" w:eastAsia="Calibri" w:hAnsi="Times New Roman" w:cs="Times New Roman"/>
          <w:sz w:val="28"/>
          <w:szCs w:val="28"/>
          <w:lang w:val="uk-UA"/>
        </w:rPr>
        <w:t>Кремінського</w:t>
      </w:r>
      <w:proofErr w:type="spellEnd"/>
      <w:r w:rsidRPr="00E45B84">
        <w:rPr>
          <w:rFonts w:ascii="Times New Roman" w:eastAsia="Calibri" w:hAnsi="Times New Roman" w:cs="Times New Roman"/>
          <w:sz w:val="28"/>
          <w:szCs w:val="28"/>
          <w:lang w:val="uk-UA"/>
        </w:rPr>
        <w:t xml:space="preserve"> району мають можливість користуватися цистоскопом, ректоскопом, </w:t>
      </w:r>
      <w:proofErr w:type="spellStart"/>
      <w:r w:rsidRPr="00E45B84">
        <w:rPr>
          <w:rFonts w:ascii="Times New Roman" w:eastAsia="Calibri" w:hAnsi="Times New Roman" w:cs="Times New Roman"/>
          <w:sz w:val="28"/>
          <w:szCs w:val="28"/>
          <w:lang w:val="uk-UA"/>
        </w:rPr>
        <w:t>холтером</w:t>
      </w:r>
      <w:proofErr w:type="spellEnd"/>
      <w:r w:rsidRPr="00E45B84">
        <w:rPr>
          <w:rFonts w:ascii="Times New Roman" w:eastAsia="Calibri" w:hAnsi="Times New Roman" w:cs="Times New Roman"/>
          <w:sz w:val="28"/>
          <w:szCs w:val="28"/>
          <w:lang w:val="uk-UA"/>
        </w:rPr>
        <w:t xml:space="preserve"> (діагностичний апарат для виявлення серцевих захворювань), комп'ютерним томографом.</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lastRenderedPageBreak/>
        <w:t>КНП «</w:t>
      </w:r>
      <w:proofErr w:type="spellStart"/>
      <w:r w:rsidRPr="00E45B84">
        <w:rPr>
          <w:rFonts w:ascii="Times New Roman" w:eastAsia="Calibri" w:hAnsi="Times New Roman" w:cs="Times New Roman"/>
          <w:sz w:val="28"/>
          <w:szCs w:val="28"/>
          <w:lang w:val="uk-UA"/>
        </w:rPr>
        <w:t>Кремінська</w:t>
      </w:r>
      <w:proofErr w:type="spellEnd"/>
      <w:r w:rsidRPr="00E45B84">
        <w:rPr>
          <w:rFonts w:ascii="Times New Roman" w:eastAsia="Calibri" w:hAnsi="Times New Roman" w:cs="Times New Roman"/>
          <w:sz w:val="28"/>
          <w:szCs w:val="28"/>
          <w:lang w:val="uk-UA"/>
        </w:rPr>
        <w:t xml:space="preserve"> багатопрофільна лікарня </w:t>
      </w:r>
      <w:proofErr w:type="spellStart"/>
      <w:r w:rsidRPr="00E45B84">
        <w:rPr>
          <w:rFonts w:ascii="Times New Roman" w:eastAsia="Calibri" w:hAnsi="Times New Roman" w:cs="Times New Roman"/>
          <w:sz w:val="28"/>
          <w:szCs w:val="28"/>
          <w:lang w:val="uk-UA"/>
        </w:rPr>
        <w:t>Кремінської</w:t>
      </w:r>
      <w:proofErr w:type="spellEnd"/>
      <w:r w:rsidRPr="00E45B84">
        <w:rPr>
          <w:rFonts w:ascii="Times New Roman" w:eastAsia="Calibri" w:hAnsi="Times New Roman" w:cs="Times New Roman"/>
          <w:sz w:val="28"/>
          <w:szCs w:val="28"/>
          <w:lang w:val="uk-UA"/>
        </w:rPr>
        <w:t xml:space="preserve"> районної ради» до Державного фонду регіонального розвитку на 2020 р. подано проект </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«Підвищення рівня енергозбереження та </w:t>
      </w:r>
      <w:proofErr w:type="spellStart"/>
      <w:r w:rsidRPr="00E45B84">
        <w:rPr>
          <w:rFonts w:ascii="Times New Roman" w:eastAsia="Calibri" w:hAnsi="Times New Roman" w:cs="Times New Roman"/>
          <w:sz w:val="28"/>
          <w:szCs w:val="28"/>
          <w:lang w:val="uk-UA"/>
        </w:rPr>
        <w:t>енергоефективності</w:t>
      </w:r>
      <w:proofErr w:type="spellEnd"/>
      <w:r w:rsidRPr="00E45B84">
        <w:rPr>
          <w:rFonts w:ascii="Times New Roman" w:eastAsia="Calibri" w:hAnsi="Times New Roman" w:cs="Times New Roman"/>
          <w:sz w:val="28"/>
          <w:szCs w:val="28"/>
          <w:lang w:val="uk-UA"/>
        </w:rPr>
        <w:t xml:space="preserve"> будівлі поліклініки</w:t>
      </w:r>
      <w:r>
        <w:rPr>
          <w:rFonts w:ascii="Times New Roman" w:hAnsi="Times New Roman" w:cs="Times New Roman"/>
          <w:sz w:val="28"/>
          <w:szCs w:val="28"/>
          <w:lang w:val="uk-UA"/>
        </w:rPr>
        <w:t xml:space="preserve"> </w:t>
      </w:r>
      <w:r w:rsidRPr="00E45B84">
        <w:rPr>
          <w:rFonts w:ascii="Times New Roman" w:eastAsia="Calibri" w:hAnsi="Times New Roman" w:cs="Times New Roman"/>
          <w:sz w:val="28"/>
          <w:szCs w:val="28"/>
          <w:lang w:val="uk-UA"/>
        </w:rPr>
        <w:t>шляхом утеплення будівлі» на</w:t>
      </w:r>
      <w:r>
        <w:rPr>
          <w:rFonts w:ascii="Times New Roman" w:hAnsi="Times New Roman" w:cs="Times New Roman"/>
          <w:sz w:val="28"/>
          <w:szCs w:val="28"/>
          <w:lang w:val="uk-UA"/>
        </w:rPr>
        <w:t xml:space="preserve"> </w:t>
      </w:r>
      <w:r w:rsidRPr="00E45B84">
        <w:rPr>
          <w:rFonts w:ascii="Times New Roman" w:eastAsia="Calibri" w:hAnsi="Times New Roman" w:cs="Times New Roman"/>
          <w:sz w:val="28"/>
          <w:szCs w:val="28"/>
          <w:lang w:val="uk-UA"/>
        </w:rPr>
        <w:t>загальну суму 11 500,00 тис. грн.</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В районі реалізується професійна та наукова співпраця з Луганським медичним університетом, кафедрами онкології, хірургії та урології. Лікарня являється клінічною базою підвищення кваліфікації для студентів </w:t>
      </w:r>
      <w:proofErr w:type="spellStart"/>
      <w:r w:rsidRPr="00E45B84">
        <w:rPr>
          <w:rFonts w:ascii="Times New Roman" w:eastAsia="Calibri" w:hAnsi="Times New Roman" w:cs="Times New Roman"/>
          <w:sz w:val="28"/>
          <w:szCs w:val="28"/>
          <w:lang w:val="uk-UA"/>
        </w:rPr>
        <w:t>ДЗ</w:t>
      </w:r>
      <w:proofErr w:type="spellEnd"/>
      <w:r w:rsidRPr="00E45B84">
        <w:rPr>
          <w:rFonts w:ascii="Times New Roman" w:eastAsia="Calibri" w:hAnsi="Times New Roman" w:cs="Times New Roman"/>
          <w:sz w:val="28"/>
          <w:szCs w:val="28"/>
          <w:lang w:val="uk-UA"/>
        </w:rPr>
        <w:t xml:space="preserve"> «Луганський державний медичний університет» та лікарів зі спеціальностей: хірургія, анестезіології та реанімація, неврологія.</w:t>
      </w:r>
    </w:p>
    <w:p w:rsidR="00E45B84" w:rsidRPr="00E45B84" w:rsidRDefault="00E45B84" w:rsidP="00E45B84">
      <w:pPr>
        <w:spacing w:after="0" w:line="240" w:lineRule="auto"/>
        <w:ind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На базі хірургічного відділення відкрито 10 ліжок з нейрохірургії і сервісна палата. На базі лікарні надається допомога всім мешканцям області у зв'язку з відсутністю оперуючи лікарів зі спеціальностей: урологія, хірургічна ендокринологія, нейрохірургія. Планується відкриття нового відділення ендоскопічної хірургії. В лікарні на протязі 2019 року було впроваджені новітні методи діагностики та лікування хворих, а саме:</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кардіологічне відділення: «Застосування 3-х компонентної комбінації гіпотензивних засобів»;</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педіатричне відділення «Лікування пневмоній у дітей препаратом </w:t>
      </w:r>
      <w:proofErr w:type="spellStart"/>
      <w:r w:rsidRPr="00E45B84">
        <w:rPr>
          <w:rFonts w:ascii="Times New Roman" w:eastAsia="Calibri" w:hAnsi="Times New Roman" w:cs="Times New Roman"/>
          <w:sz w:val="28"/>
          <w:szCs w:val="28"/>
          <w:lang w:val="uk-UA"/>
        </w:rPr>
        <w:t>левофлоксацином</w:t>
      </w:r>
      <w:proofErr w:type="spellEnd"/>
      <w:r w:rsidRPr="00E45B84">
        <w:rPr>
          <w:rFonts w:ascii="Times New Roman" w:eastAsia="Calibri" w:hAnsi="Times New Roman" w:cs="Times New Roman"/>
          <w:sz w:val="28"/>
          <w:szCs w:val="28"/>
          <w:lang w:val="uk-UA"/>
        </w:rPr>
        <w:t>»;</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клініко – діагностична лабораторія: «Визначення міжнародного нормалізованого відношення на </w:t>
      </w:r>
      <w:proofErr w:type="spellStart"/>
      <w:r w:rsidRPr="00E45B84">
        <w:rPr>
          <w:rFonts w:ascii="Times New Roman" w:eastAsia="Calibri" w:hAnsi="Times New Roman" w:cs="Times New Roman"/>
          <w:sz w:val="28"/>
          <w:szCs w:val="28"/>
          <w:lang w:val="uk-UA"/>
        </w:rPr>
        <w:t>коагулометрі</w:t>
      </w:r>
      <w:proofErr w:type="spellEnd"/>
      <w:r w:rsidRPr="00E45B84">
        <w:rPr>
          <w:rFonts w:ascii="Times New Roman" w:eastAsia="Calibri" w:hAnsi="Times New Roman" w:cs="Times New Roman"/>
          <w:sz w:val="28"/>
          <w:szCs w:val="28"/>
          <w:lang w:val="uk-UA"/>
        </w:rPr>
        <w:t xml:space="preserve"> </w:t>
      </w:r>
      <w:r w:rsidRPr="00E45B84">
        <w:rPr>
          <w:rFonts w:ascii="Times New Roman" w:eastAsia="Calibri" w:hAnsi="Times New Roman" w:cs="Times New Roman"/>
          <w:sz w:val="28"/>
          <w:szCs w:val="28"/>
          <w:lang w:val="en-US"/>
        </w:rPr>
        <w:t>SOLAR</w:t>
      </w:r>
      <w:r w:rsidRPr="00E45B84">
        <w:rPr>
          <w:rFonts w:ascii="Times New Roman" w:eastAsia="Calibri" w:hAnsi="Times New Roman" w:cs="Times New Roman"/>
          <w:sz w:val="28"/>
          <w:szCs w:val="28"/>
        </w:rPr>
        <w:t xml:space="preserve"> </w:t>
      </w:r>
      <w:r w:rsidRPr="00E45B84">
        <w:rPr>
          <w:rFonts w:ascii="Times New Roman" w:eastAsia="Calibri" w:hAnsi="Times New Roman" w:cs="Times New Roman"/>
          <w:sz w:val="28"/>
          <w:szCs w:val="28"/>
          <w:lang w:val="uk-UA"/>
        </w:rPr>
        <w:t xml:space="preserve">з </w:t>
      </w:r>
      <w:proofErr w:type="spellStart"/>
      <w:r w:rsidRPr="00E45B84">
        <w:rPr>
          <w:rFonts w:ascii="Times New Roman" w:eastAsia="Calibri" w:hAnsi="Times New Roman" w:cs="Times New Roman"/>
          <w:sz w:val="28"/>
          <w:szCs w:val="28"/>
          <w:lang w:val="uk-UA"/>
        </w:rPr>
        <w:t>тромбоплатином</w:t>
      </w:r>
      <w:proofErr w:type="spellEnd"/>
      <w:r w:rsidRPr="00E45B84">
        <w:rPr>
          <w:rFonts w:ascii="Times New Roman" w:eastAsia="Calibri" w:hAnsi="Times New Roman" w:cs="Times New Roman"/>
          <w:sz w:val="28"/>
          <w:szCs w:val="28"/>
          <w:lang w:val="uk-UA"/>
        </w:rPr>
        <w:t xml:space="preserve"> – У»;</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хірургічне відділення : «Впровадження </w:t>
      </w:r>
      <w:proofErr w:type="spellStart"/>
      <w:r w:rsidRPr="00E45B84">
        <w:rPr>
          <w:rFonts w:ascii="Times New Roman" w:eastAsia="Calibri" w:hAnsi="Times New Roman" w:cs="Times New Roman"/>
          <w:sz w:val="28"/>
          <w:szCs w:val="28"/>
          <w:lang w:val="uk-UA"/>
        </w:rPr>
        <w:t>лапароскопічної</w:t>
      </w:r>
      <w:proofErr w:type="spellEnd"/>
      <w:r w:rsidRPr="00E45B84">
        <w:rPr>
          <w:rFonts w:ascii="Times New Roman" w:eastAsia="Calibri" w:hAnsi="Times New Roman" w:cs="Times New Roman"/>
          <w:sz w:val="28"/>
          <w:szCs w:val="28"/>
          <w:lang w:val="uk-UA"/>
        </w:rPr>
        <w:t xml:space="preserve"> </w:t>
      </w:r>
      <w:proofErr w:type="spellStart"/>
      <w:r w:rsidRPr="00E45B84">
        <w:rPr>
          <w:rFonts w:ascii="Times New Roman" w:eastAsia="Calibri" w:hAnsi="Times New Roman" w:cs="Times New Roman"/>
          <w:sz w:val="28"/>
          <w:szCs w:val="28"/>
          <w:lang w:val="uk-UA"/>
        </w:rPr>
        <w:t>апендектомії</w:t>
      </w:r>
      <w:proofErr w:type="spellEnd"/>
      <w:r w:rsidRPr="00E45B84">
        <w:rPr>
          <w:rFonts w:ascii="Times New Roman" w:eastAsia="Calibri" w:hAnsi="Times New Roman" w:cs="Times New Roman"/>
          <w:sz w:val="28"/>
          <w:szCs w:val="28"/>
          <w:lang w:val="uk-UA"/>
        </w:rPr>
        <w:t xml:space="preserve"> в ургентну хірургічну практику»;</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терапевтичне відділення: «Використання </w:t>
      </w:r>
      <w:proofErr w:type="spellStart"/>
      <w:r w:rsidRPr="00E45B84">
        <w:rPr>
          <w:rFonts w:ascii="Times New Roman" w:eastAsia="Calibri" w:hAnsi="Times New Roman" w:cs="Times New Roman"/>
          <w:sz w:val="28"/>
          <w:szCs w:val="28"/>
          <w:lang w:val="uk-UA"/>
        </w:rPr>
        <w:t>гепатопротекторного</w:t>
      </w:r>
      <w:proofErr w:type="spellEnd"/>
      <w:r w:rsidRPr="00E45B84">
        <w:rPr>
          <w:rFonts w:ascii="Times New Roman" w:eastAsia="Calibri" w:hAnsi="Times New Roman" w:cs="Times New Roman"/>
          <w:sz w:val="28"/>
          <w:szCs w:val="28"/>
          <w:lang w:val="uk-UA"/>
        </w:rPr>
        <w:t xml:space="preserve"> препарату </w:t>
      </w:r>
      <w:proofErr w:type="spellStart"/>
      <w:r w:rsidRPr="00E45B84">
        <w:rPr>
          <w:rFonts w:ascii="Times New Roman" w:eastAsia="Calibri" w:hAnsi="Times New Roman" w:cs="Times New Roman"/>
          <w:sz w:val="28"/>
          <w:szCs w:val="28"/>
          <w:lang w:val="uk-UA"/>
        </w:rPr>
        <w:t>лесфаль</w:t>
      </w:r>
      <w:proofErr w:type="spellEnd"/>
      <w:r w:rsidRPr="00E45B84">
        <w:rPr>
          <w:rFonts w:ascii="Times New Roman" w:eastAsia="Calibri" w:hAnsi="Times New Roman" w:cs="Times New Roman"/>
          <w:sz w:val="28"/>
          <w:szCs w:val="28"/>
          <w:lang w:val="uk-UA"/>
        </w:rPr>
        <w:t xml:space="preserve"> в гематології»;</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 xml:space="preserve">відділення анестезіології та інтенсивної терапії «Проведення </w:t>
      </w:r>
      <w:proofErr w:type="spellStart"/>
      <w:r w:rsidRPr="00E45B84">
        <w:rPr>
          <w:rFonts w:ascii="Times New Roman" w:eastAsia="Calibri" w:hAnsi="Times New Roman" w:cs="Times New Roman"/>
          <w:sz w:val="28"/>
          <w:szCs w:val="28"/>
          <w:lang w:val="uk-UA"/>
        </w:rPr>
        <w:t>трахеостомії</w:t>
      </w:r>
      <w:proofErr w:type="spellEnd"/>
      <w:r w:rsidRPr="00E45B84">
        <w:rPr>
          <w:rFonts w:ascii="Times New Roman" w:eastAsia="Calibri" w:hAnsi="Times New Roman" w:cs="Times New Roman"/>
          <w:sz w:val="28"/>
          <w:szCs w:val="28"/>
          <w:lang w:val="uk-UA"/>
        </w:rPr>
        <w:t xml:space="preserve"> при допомозі </w:t>
      </w:r>
      <w:proofErr w:type="spellStart"/>
      <w:r w:rsidRPr="00E45B84">
        <w:rPr>
          <w:rFonts w:ascii="Times New Roman" w:eastAsia="Calibri" w:hAnsi="Times New Roman" w:cs="Times New Roman"/>
          <w:sz w:val="28"/>
          <w:szCs w:val="28"/>
          <w:lang w:val="uk-UA"/>
        </w:rPr>
        <w:t>діатермокоагулятора</w:t>
      </w:r>
      <w:proofErr w:type="spellEnd"/>
      <w:r w:rsidRPr="00E45B84">
        <w:rPr>
          <w:rFonts w:ascii="Times New Roman" w:eastAsia="Calibri" w:hAnsi="Times New Roman" w:cs="Times New Roman"/>
          <w:sz w:val="28"/>
          <w:szCs w:val="28"/>
          <w:lang w:val="uk-UA"/>
        </w:rPr>
        <w:t xml:space="preserve"> ДТС – 03 Х»;</w:t>
      </w:r>
    </w:p>
    <w:p w:rsidR="00E45B84" w:rsidRPr="00E45B84" w:rsidRDefault="00E45B84" w:rsidP="00E45B84">
      <w:pPr>
        <w:numPr>
          <w:ilvl w:val="0"/>
          <w:numId w:val="26"/>
        </w:numPr>
        <w:spacing w:after="0" w:line="240" w:lineRule="auto"/>
        <w:ind w:left="0" w:firstLine="567"/>
        <w:jc w:val="both"/>
        <w:rPr>
          <w:rFonts w:ascii="Times New Roman" w:eastAsia="Calibri" w:hAnsi="Times New Roman" w:cs="Times New Roman"/>
          <w:sz w:val="28"/>
          <w:szCs w:val="28"/>
          <w:lang w:val="uk-UA"/>
        </w:rPr>
      </w:pPr>
      <w:r w:rsidRPr="00E45B84">
        <w:rPr>
          <w:rFonts w:ascii="Times New Roman" w:eastAsia="Calibri" w:hAnsi="Times New Roman" w:cs="Times New Roman"/>
          <w:sz w:val="28"/>
          <w:szCs w:val="28"/>
          <w:lang w:val="uk-UA"/>
        </w:rPr>
        <w:t>неврологічне відділення «Новітні методи лікування хворих розсіяним склерозом».</w:t>
      </w:r>
    </w:p>
    <w:p w:rsidR="007C58D0" w:rsidRPr="00493E70" w:rsidRDefault="007C58D0" w:rsidP="00095929">
      <w:pPr>
        <w:pStyle w:val="a3"/>
        <w:tabs>
          <w:tab w:val="left" w:pos="567"/>
        </w:tabs>
        <w:spacing w:after="0"/>
        <w:ind w:firstLine="567"/>
        <w:jc w:val="both"/>
        <w:rPr>
          <w:sz w:val="28"/>
          <w:szCs w:val="28"/>
          <w:lang w:val="uk-UA"/>
        </w:rPr>
      </w:pPr>
    </w:p>
    <w:p w:rsidR="003139F5" w:rsidRPr="00493E70" w:rsidRDefault="003139F5" w:rsidP="00095929">
      <w:pPr>
        <w:pStyle w:val="a3"/>
        <w:tabs>
          <w:tab w:val="left" w:pos="567"/>
        </w:tabs>
        <w:spacing w:after="0"/>
        <w:ind w:firstLine="567"/>
        <w:jc w:val="both"/>
        <w:rPr>
          <w:rFonts w:eastAsia="+mn-ea"/>
          <w:sz w:val="28"/>
          <w:szCs w:val="28"/>
          <w:lang w:val="uk-UA"/>
        </w:rPr>
      </w:pPr>
      <w:r w:rsidRPr="00493E70">
        <w:rPr>
          <w:b/>
          <w:sz w:val="28"/>
          <w:szCs w:val="28"/>
          <w:lang w:val="uk-UA"/>
        </w:rPr>
        <w:t xml:space="preserve">Критичне питання </w:t>
      </w:r>
      <w:r w:rsidRPr="00493E70">
        <w:rPr>
          <w:rFonts w:eastAsia="+mn-ea"/>
          <w:b/>
          <w:bCs/>
          <w:sz w:val="28"/>
          <w:szCs w:val="28"/>
          <w:lang w:val="uk-UA"/>
        </w:rPr>
        <w:t>(E) Розвиток освіти</w:t>
      </w:r>
      <w:r w:rsidRPr="00493E70">
        <w:rPr>
          <w:rFonts w:eastAsia="+mn-ea"/>
          <w:sz w:val="28"/>
          <w:szCs w:val="28"/>
          <w:lang w:val="uk-UA"/>
        </w:rPr>
        <w:t xml:space="preserve">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В 2019 році</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функціонувало 16 закладів загальної середньої освіти (з них 9 навчально-виховні комплекси «загальноосвітня школа - дошкільний навчальний заклад», школа-гімназія, 1 опорний навчальний заклад, 2 заклади загальної середньої освіти І-ІІІ ст.,</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2 заклади загальної середньої освіти з дошкільним підрозділом та 2 заклади загальної середньої освіти І-ІІ ступенів) в них навчається 2673 дітей. Середній рівень наповненості закладів загальної середньої освіти 42 %. Через погіршення демографічної ситуації в сільській місцевості спостерігається невисокий показник наповнюваності шкіл.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Охоплення дітей шкільного віку (6 - 17 років) освітою складає 99,9 %. Високий показник зберігається за рахунок системної роботи щодо збереження контингенту учнів. За останні роки практично не допускається вибуття учнів зі шкіл без поважних причин.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lastRenderedPageBreak/>
        <w:t xml:space="preserve">На початку 2019/2020 навчального року відкрито 170 класів, з них, за бажанням батьків, 8 класів з російською мовою навчання в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І-ІІІ ст. № 2, в яких організовано навчання відповідно до вимог Закону України «Про загальну середню освіту».</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Для 22 учнів за висновками ПМПК організоване індивідуальне навчання на дому.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Style w:val="rvts6"/>
          <w:rFonts w:ascii="Times New Roman" w:hAnsi="Times New Roman" w:cs="Times New Roman"/>
          <w:sz w:val="28"/>
          <w:szCs w:val="28"/>
          <w:shd w:val="clear" w:color="auto" w:fill="FFFFFF"/>
          <w:lang w:val="uk-UA"/>
        </w:rPr>
        <w:t xml:space="preserve">З метою забезпечення доступності освітніх послуг для дітей </w:t>
      </w:r>
      <w:r w:rsidRPr="00493E70">
        <w:rPr>
          <w:rFonts w:ascii="Times New Roman" w:hAnsi="Times New Roman" w:cs="Times New Roman"/>
          <w:sz w:val="28"/>
          <w:szCs w:val="28"/>
          <w:lang w:val="uk-UA"/>
        </w:rPr>
        <w:t>з особливими освітніми потребами (11 учнів),</w:t>
      </w:r>
      <w:r w:rsidRPr="00493E70">
        <w:rPr>
          <w:rStyle w:val="af1"/>
          <w:sz w:val="28"/>
          <w:szCs w:val="28"/>
          <w:lang w:val="uk-UA"/>
        </w:rPr>
        <w:t xml:space="preserve"> </w:t>
      </w:r>
      <w:r w:rsidRPr="00493E70">
        <w:rPr>
          <w:rStyle w:val="af1"/>
          <w:b w:val="0"/>
          <w:sz w:val="28"/>
          <w:szCs w:val="28"/>
          <w:lang w:val="uk-UA"/>
        </w:rPr>
        <w:t xml:space="preserve">відкрито 7 класів з інклюзивною формою навчання на базі </w:t>
      </w:r>
      <w:proofErr w:type="spellStart"/>
      <w:r w:rsidRPr="00493E70">
        <w:rPr>
          <w:rStyle w:val="af1"/>
          <w:b w:val="0"/>
          <w:sz w:val="28"/>
          <w:szCs w:val="28"/>
          <w:lang w:val="uk-UA"/>
        </w:rPr>
        <w:t>Кремінської</w:t>
      </w:r>
      <w:proofErr w:type="spellEnd"/>
      <w:r w:rsidRPr="00493E70">
        <w:rPr>
          <w:rStyle w:val="af1"/>
          <w:b w:val="0"/>
          <w:sz w:val="28"/>
          <w:szCs w:val="28"/>
          <w:lang w:val="uk-UA"/>
        </w:rPr>
        <w:t xml:space="preserve"> загальноосвітньої школи І-ІІІ ступенів № 1 </w:t>
      </w:r>
      <w:proofErr w:type="spellStart"/>
      <w:r w:rsidRPr="00493E70">
        <w:rPr>
          <w:rStyle w:val="af1"/>
          <w:b w:val="0"/>
          <w:sz w:val="28"/>
          <w:szCs w:val="28"/>
          <w:lang w:val="uk-UA"/>
        </w:rPr>
        <w:t>Кремінської</w:t>
      </w:r>
      <w:proofErr w:type="spellEnd"/>
      <w:r w:rsidRPr="00493E70">
        <w:rPr>
          <w:rStyle w:val="af1"/>
          <w:b w:val="0"/>
          <w:sz w:val="28"/>
          <w:szCs w:val="28"/>
          <w:lang w:val="uk-UA"/>
        </w:rPr>
        <w:t xml:space="preserve"> районної ради Луганської області та </w:t>
      </w:r>
      <w:proofErr w:type="spellStart"/>
      <w:r w:rsidRPr="00493E70">
        <w:rPr>
          <w:rStyle w:val="af1"/>
          <w:b w:val="0"/>
          <w:sz w:val="28"/>
          <w:szCs w:val="28"/>
          <w:lang w:val="uk-UA"/>
        </w:rPr>
        <w:t>Кремінської</w:t>
      </w:r>
      <w:proofErr w:type="spellEnd"/>
      <w:r w:rsidRPr="00493E70">
        <w:rPr>
          <w:rStyle w:val="af1"/>
          <w:b w:val="0"/>
          <w:sz w:val="28"/>
          <w:szCs w:val="28"/>
          <w:lang w:val="uk-UA"/>
        </w:rPr>
        <w:t xml:space="preserve"> загальноосвітньої школи I-III</w:t>
      </w:r>
      <w:r w:rsidRPr="00493E70">
        <w:rPr>
          <w:rFonts w:ascii="Times New Roman" w:hAnsi="Times New Roman" w:cs="Times New Roman"/>
          <w:b/>
          <w:sz w:val="28"/>
          <w:szCs w:val="28"/>
          <w:lang w:val="uk-UA"/>
        </w:rPr>
        <w:t xml:space="preserve"> </w:t>
      </w:r>
      <w:r w:rsidRPr="00493E70">
        <w:rPr>
          <w:rStyle w:val="af1"/>
          <w:b w:val="0"/>
          <w:sz w:val="28"/>
          <w:szCs w:val="28"/>
          <w:lang w:val="uk-UA"/>
        </w:rPr>
        <w:t xml:space="preserve">ступенів № 4 </w:t>
      </w:r>
      <w:proofErr w:type="spellStart"/>
      <w:r w:rsidRPr="00493E70">
        <w:rPr>
          <w:rStyle w:val="af1"/>
          <w:b w:val="0"/>
          <w:sz w:val="28"/>
          <w:szCs w:val="28"/>
          <w:lang w:val="uk-UA"/>
        </w:rPr>
        <w:t>Кремінської</w:t>
      </w:r>
      <w:proofErr w:type="spellEnd"/>
      <w:r w:rsidRPr="00493E70">
        <w:rPr>
          <w:rStyle w:val="af1"/>
          <w:b w:val="0"/>
          <w:sz w:val="28"/>
          <w:szCs w:val="28"/>
          <w:lang w:val="uk-UA"/>
        </w:rPr>
        <w:t xml:space="preserve"> районної ради Луганської області».</w:t>
      </w:r>
      <w:r w:rsidRPr="00493E70">
        <w:rPr>
          <w:rFonts w:ascii="Times New Roman" w:hAnsi="Times New Roman" w:cs="Times New Roman"/>
          <w:sz w:val="28"/>
          <w:szCs w:val="28"/>
          <w:lang w:val="uk-UA"/>
        </w:rPr>
        <w:t xml:space="preserve"> В закладах дошкільної освіти відкрито 3 групи з інклюзивною формою навчання на базі ДНЗ «Ластівка», ДНЗ «Зірочка», ДНЗ «Катруся».</w:t>
      </w:r>
    </w:p>
    <w:p w:rsidR="00792B9C" w:rsidRPr="00493E70" w:rsidRDefault="00792B9C" w:rsidP="00095929">
      <w:pPr>
        <w:tabs>
          <w:tab w:val="left" w:pos="567"/>
        </w:tabs>
        <w:spacing w:after="0" w:line="240" w:lineRule="auto"/>
        <w:ind w:firstLine="567"/>
        <w:jc w:val="both"/>
        <w:rPr>
          <w:rFonts w:ascii="Times New Roman" w:hAnsi="Times New Roman" w:cs="Times New Roman"/>
          <w:bCs/>
          <w:color w:val="050505"/>
          <w:sz w:val="28"/>
          <w:szCs w:val="28"/>
          <w:lang w:val="uk-UA"/>
        </w:rPr>
      </w:pPr>
      <w:r w:rsidRPr="00493E70">
        <w:rPr>
          <w:rFonts w:ascii="Times New Roman" w:hAnsi="Times New Roman" w:cs="Times New Roman"/>
          <w:bCs/>
          <w:color w:val="050505"/>
          <w:sz w:val="28"/>
          <w:szCs w:val="28"/>
          <w:lang w:val="uk-UA"/>
        </w:rPr>
        <w:t>З</w:t>
      </w:r>
      <w:r w:rsidR="00E45B84">
        <w:rPr>
          <w:rFonts w:ascii="Times New Roman" w:hAnsi="Times New Roman" w:cs="Times New Roman"/>
          <w:bCs/>
          <w:color w:val="050505"/>
          <w:sz w:val="28"/>
          <w:szCs w:val="28"/>
          <w:lang w:val="uk-UA"/>
        </w:rPr>
        <w:t xml:space="preserve"> </w:t>
      </w:r>
      <w:r w:rsidRPr="00493E70">
        <w:rPr>
          <w:rFonts w:ascii="Times New Roman" w:hAnsi="Times New Roman" w:cs="Times New Roman"/>
          <w:bCs/>
          <w:color w:val="050505"/>
          <w:sz w:val="28"/>
          <w:szCs w:val="28"/>
          <w:lang w:val="uk-UA"/>
        </w:rPr>
        <w:t xml:space="preserve">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дітей з особливими освітніми потребами, надання їм психолого-педагогічної допомоги та забезпечення системного кваліфікованого супроводження, </w:t>
      </w:r>
      <w:r w:rsidRPr="00493E70">
        <w:rPr>
          <w:rFonts w:ascii="Times New Roman" w:hAnsi="Times New Roman" w:cs="Times New Roman"/>
          <w:color w:val="000000" w:themeColor="text1"/>
          <w:sz w:val="28"/>
          <w:szCs w:val="28"/>
          <w:lang w:val="uk-UA"/>
        </w:rPr>
        <w:t xml:space="preserve">рішенням </w:t>
      </w:r>
      <w:proofErr w:type="spellStart"/>
      <w:r w:rsidRPr="00493E70">
        <w:rPr>
          <w:rFonts w:ascii="Times New Roman" w:hAnsi="Times New Roman" w:cs="Times New Roman"/>
          <w:color w:val="000000" w:themeColor="text1"/>
          <w:sz w:val="28"/>
          <w:szCs w:val="28"/>
          <w:lang w:val="uk-UA"/>
        </w:rPr>
        <w:t>Кремінської</w:t>
      </w:r>
      <w:proofErr w:type="spellEnd"/>
      <w:r w:rsidRPr="00493E70">
        <w:rPr>
          <w:rFonts w:ascii="Times New Roman" w:hAnsi="Times New Roman" w:cs="Times New Roman"/>
          <w:color w:val="000000" w:themeColor="text1"/>
          <w:sz w:val="28"/>
          <w:szCs w:val="28"/>
          <w:lang w:val="uk-UA"/>
        </w:rPr>
        <w:t xml:space="preserve"> районної ради </w:t>
      </w:r>
      <w:r w:rsidRPr="00493E70">
        <w:rPr>
          <w:rFonts w:ascii="Times New Roman" w:hAnsi="Times New Roman" w:cs="Times New Roman"/>
          <w:sz w:val="28"/>
          <w:szCs w:val="28"/>
          <w:lang w:val="uk-UA"/>
        </w:rPr>
        <w:t>від17.09.2019 № 50/8</w:t>
      </w:r>
      <w:r w:rsidR="00E45B84">
        <w:rPr>
          <w:rFonts w:ascii="Times New Roman" w:hAnsi="Times New Roman" w:cs="Times New Roman"/>
          <w:color w:val="000000" w:themeColor="text1"/>
          <w:sz w:val="28"/>
          <w:szCs w:val="28"/>
          <w:lang w:val="uk-UA"/>
        </w:rPr>
        <w:t xml:space="preserve"> </w:t>
      </w:r>
      <w:r w:rsidRPr="00493E70">
        <w:rPr>
          <w:rFonts w:ascii="Times New Roman" w:hAnsi="Times New Roman" w:cs="Times New Roman"/>
          <w:color w:val="000000" w:themeColor="text1"/>
          <w:sz w:val="28"/>
          <w:szCs w:val="28"/>
          <w:lang w:val="uk-UA"/>
        </w:rPr>
        <w:t>прийнято рішення про створення районного інклюзивно-ресурсного центру</w:t>
      </w:r>
      <w:r w:rsidRPr="00493E70">
        <w:rPr>
          <w:rFonts w:ascii="Times New Roman" w:hAnsi="Times New Roman" w:cs="Times New Roman"/>
          <w:bCs/>
          <w:color w:val="050505"/>
          <w:sz w:val="28"/>
          <w:szCs w:val="28"/>
          <w:lang w:val="uk-UA"/>
        </w:rPr>
        <w:t>. Станом на 24.12 2019 року зареєстровано юридичну особу Комунальна установа «Інклюзивно-ресурсний центр»</w:t>
      </w:r>
      <w:r w:rsidRPr="00493E70">
        <w:rPr>
          <w:rStyle w:val="apple-converted-space"/>
          <w:rFonts w:ascii="Times New Roman" w:hAnsi="Times New Roman" w:cs="Times New Roman"/>
          <w:bCs/>
          <w:color w:val="050505"/>
          <w:sz w:val="28"/>
          <w:szCs w:val="28"/>
          <w:lang w:val="uk-UA"/>
        </w:rPr>
        <w:t> </w:t>
      </w:r>
      <w:proofErr w:type="spellStart"/>
      <w:r w:rsidRPr="00493E70">
        <w:rPr>
          <w:rFonts w:ascii="Times New Roman" w:hAnsi="Times New Roman" w:cs="Times New Roman"/>
          <w:bCs/>
          <w:color w:val="050505"/>
          <w:sz w:val="28"/>
          <w:szCs w:val="28"/>
          <w:lang w:val="uk-UA"/>
        </w:rPr>
        <w:t>Кремінської</w:t>
      </w:r>
      <w:proofErr w:type="spellEnd"/>
      <w:r w:rsidRPr="00493E70">
        <w:rPr>
          <w:rFonts w:ascii="Times New Roman" w:hAnsi="Times New Roman" w:cs="Times New Roman"/>
          <w:bCs/>
          <w:color w:val="050505"/>
          <w:sz w:val="28"/>
          <w:szCs w:val="28"/>
          <w:lang w:val="uk-UA"/>
        </w:rPr>
        <w:t xml:space="preserve"> районної ради Луганської області», виділено приміщення у будівлі НВК «</w:t>
      </w:r>
      <w:proofErr w:type="spellStart"/>
      <w:r w:rsidRPr="00493E70">
        <w:rPr>
          <w:rFonts w:ascii="Times New Roman" w:hAnsi="Times New Roman" w:cs="Times New Roman"/>
          <w:bCs/>
          <w:color w:val="050505"/>
          <w:sz w:val="28"/>
          <w:szCs w:val="28"/>
          <w:lang w:val="uk-UA"/>
        </w:rPr>
        <w:t>Кремінський</w:t>
      </w:r>
      <w:proofErr w:type="spellEnd"/>
      <w:r w:rsidR="00E45B84">
        <w:rPr>
          <w:rFonts w:ascii="Times New Roman" w:hAnsi="Times New Roman" w:cs="Times New Roman"/>
          <w:bCs/>
          <w:color w:val="050505"/>
          <w:sz w:val="28"/>
          <w:szCs w:val="28"/>
          <w:lang w:val="uk-UA"/>
        </w:rPr>
        <w:t xml:space="preserve"> </w:t>
      </w:r>
      <w:r w:rsidRPr="00493E70">
        <w:rPr>
          <w:rFonts w:ascii="Times New Roman" w:hAnsi="Times New Roman" w:cs="Times New Roman"/>
          <w:bCs/>
          <w:color w:val="050505"/>
          <w:sz w:val="28"/>
          <w:szCs w:val="28"/>
          <w:lang w:val="uk-UA"/>
        </w:rPr>
        <w:t xml:space="preserve">ЗЗСО І-ІІІ ст. №3 – ДНЗ». За кошти державної субвенції було придбано обладнання, меблі та дидактичні приладдя на суму 200,0 тис. грн.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Для молоді, яка з різних причин не закінчила середню школу, організована очно-заочна форма навчання - екстернат. У 2019 році через екстернат закінчили 9 кл. –10 чол., 11 кл. – 10 чол.</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В районі працює 2 позашкільні заклади (Будинок дитячої творчості, </w:t>
      </w:r>
      <w:proofErr w:type="spellStart"/>
      <w:r w:rsidRPr="00493E70">
        <w:rPr>
          <w:rFonts w:ascii="Times New Roman" w:hAnsi="Times New Roman" w:cs="Times New Roman"/>
          <w:sz w:val="28"/>
          <w:szCs w:val="28"/>
          <w:lang w:val="uk-UA"/>
        </w:rPr>
        <w:t>Дитячо</w:t>
      </w:r>
      <w:proofErr w:type="spellEnd"/>
      <w:r w:rsidRPr="00493E70">
        <w:rPr>
          <w:rFonts w:ascii="Times New Roman" w:hAnsi="Times New Roman" w:cs="Times New Roman"/>
          <w:sz w:val="28"/>
          <w:szCs w:val="28"/>
          <w:lang w:val="uk-UA"/>
        </w:rPr>
        <w:t xml:space="preserve"> - юнацька спортивна школа). Всього у позашкільних навчальних закладах отримують додаткову освіту 1498 дітей. Будинок дитячої творчості </w:t>
      </w:r>
      <w:proofErr w:type="spellStart"/>
      <w:r w:rsidRPr="00493E70">
        <w:rPr>
          <w:rFonts w:ascii="Times New Roman" w:hAnsi="Times New Roman" w:cs="Times New Roman"/>
          <w:sz w:val="28"/>
          <w:szCs w:val="28"/>
          <w:lang w:val="uk-UA"/>
        </w:rPr>
        <w:t>Кремінської</w:t>
      </w:r>
      <w:proofErr w:type="spellEnd"/>
      <w:r w:rsidRPr="00493E70">
        <w:rPr>
          <w:rFonts w:ascii="Times New Roman" w:hAnsi="Times New Roman" w:cs="Times New Roman"/>
          <w:sz w:val="28"/>
          <w:szCs w:val="28"/>
          <w:lang w:val="uk-UA"/>
        </w:rPr>
        <w:t xml:space="preserve"> районної ради збільшує охоплення дітей гуртковою роботою за рахунок відкриття гуртків у сільських та міських ЗОШ та 4 – х ДНЗ </w:t>
      </w:r>
      <w:proofErr w:type="spellStart"/>
      <w:r w:rsidRPr="00493E70">
        <w:rPr>
          <w:rFonts w:ascii="Times New Roman" w:hAnsi="Times New Roman" w:cs="Times New Roman"/>
          <w:sz w:val="28"/>
          <w:szCs w:val="28"/>
          <w:lang w:val="uk-UA"/>
        </w:rPr>
        <w:t>Кремінського</w:t>
      </w:r>
      <w:proofErr w:type="spellEnd"/>
      <w:r w:rsidRPr="00493E70">
        <w:rPr>
          <w:rFonts w:ascii="Times New Roman" w:hAnsi="Times New Roman" w:cs="Times New Roman"/>
          <w:sz w:val="28"/>
          <w:szCs w:val="28"/>
          <w:lang w:val="uk-UA"/>
        </w:rPr>
        <w:t xml:space="preserve"> району. </w:t>
      </w:r>
    </w:p>
    <w:p w:rsidR="00792B9C" w:rsidRPr="00493E70" w:rsidRDefault="00792B9C" w:rsidP="00095929">
      <w:pPr>
        <w:tabs>
          <w:tab w:val="left" w:pos="567"/>
        </w:tabs>
        <w:spacing w:after="0" w:line="240" w:lineRule="auto"/>
        <w:ind w:firstLine="567"/>
        <w:contextualSpacing/>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Організованим підвозом охоплено 100 % учнів та учителів за рахунок місцевого бюджету.</w:t>
      </w:r>
      <w:r w:rsidRPr="00493E70">
        <w:rPr>
          <w:rFonts w:ascii="Times New Roman" w:hAnsi="Times New Roman" w:cs="Times New Roman"/>
          <w:sz w:val="28"/>
          <w:szCs w:val="28"/>
          <w:lang w:val="uk-UA"/>
        </w:rPr>
        <w:tab/>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На виконання Закону України «Про</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охорону</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дитинства» всі учні початкової школи (1134 учня) та учні пільгових категорій отримують безкоштовне гаряче харчування.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Дітям-сиротам по закінченню навчання в школі виплачується допомога за наявності фактичних документів, які готуються опікунами та директором школи і подаються до відділу освіти. В 2019 році 10 дітям – сиротам, які досягли 18 років, надана одноразова допомога на загальну суму 18,100 тис. грн.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lastRenderedPageBreak/>
        <w:t xml:space="preserve">Мережа дошкільної освіти у 2019/2020 навчальному році складається з 7 дошкільних навчальних закладів, 11 навчально-виховних комплексів «загальноосвітній навчальний заклад - дошкільний навчальний заклад» та «заклади загальної середньої освіти з дошкільним підрозділом».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Style w:val="rvts6"/>
          <w:rFonts w:ascii="Times New Roman" w:hAnsi="Times New Roman" w:cs="Times New Roman"/>
          <w:sz w:val="28"/>
          <w:szCs w:val="28"/>
          <w:shd w:val="clear" w:color="auto" w:fill="FFFFFF"/>
          <w:lang w:val="uk-UA"/>
        </w:rPr>
        <w:t>З метою забезпечення доступності якісних освітніх послуг для мешканців мікрорайону, закріпленого за НВК «</w:t>
      </w:r>
      <w:proofErr w:type="spellStart"/>
      <w:r w:rsidRPr="00493E70">
        <w:rPr>
          <w:rStyle w:val="rvts6"/>
          <w:rFonts w:ascii="Times New Roman" w:hAnsi="Times New Roman" w:cs="Times New Roman"/>
          <w:sz w:val="28"/>
          <w:szCs w:val="28"/>
          <w:shd w:val="clear" w:color="auto" w:fill="FFFFFF"/>
          <w:lang w:val="uk-UA"/>
        </w:rPr>
        <w:t>Кремінська</w:t>
      </w:r>
      <w:proofErr w:type="spellEnd"/>
      <w:r w:rsidRPr="00493E70">
        <w:rPr>
          <w:rStyle w:val="rvts6"/>
          <w:rFonts w:ascii="Times New Roman" w:hAnsi="Times New Roman" w:cs="Times New Roman"/>
          <w:sz w:val="28"/>
          <w:szCs w:val="28"/>
          <w:shd w:val="clear" w:color="auto" w:fill="FFFFFF"/>
          <w:lang w:val="uk-UA"/>
        </w:rPr>
        <w:t xml:space="preserve"> ЗОШ І-ІІІ ст. № 3 – ДНЗ» з 2019 року </w:t>
      </w:r>
      <w:r w:rsidRPr="00493E70">
        <w:rPr>
          <w:rFonts w:ascii="Times New Roman" w:hAnsi="Times New Roman" w:cs="Times New Roman"/>
          <w:sz w:val="28"/>
          <w:szCs w:val="28"/>
          <w:lang w:val="uk-UA"/>
        </w:rPr>
        <w:t>працюють дві дошкільні групи денного перебування на 40 дітей.</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Проведена робота забезпечує надання дошкільних освітніх послуг мешканцям одинадцяти сіл району. Охоплення всіма формами дошкільної освіти дітей 5-ти річного віку станом на 01.01.2020 р. склала 100 % за рахунок організації додаткових гуртків в позашкільних закладах освіти та організації занять для дітей 5-6 років на базі закладів загальної середньої освіти.</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За 2019 рік проведена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робота щодо виконання</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стратегії соціального - економічного розвитку </w:t>
      </w:r>
      <w:proofErr w:type="spellStart"/>
      <w:r w:rsidRPr="00493E70">
        <w:rPr>
          <w:rFonts w:ascii="Times New Roman" w:hAnsi="Times New Roman" w:cs="Times New Roman"/>
          <w:sz w:val="28"/>
          <w:szCs w:val="28"/>
          <w:lang w:val="uk-UA"/>
        </w:rPr>
        <w:t>Кремінського</w:t>
      </w:r>
      <w:proofErr w:type="spellEnd"/>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району, підвищення ефективності використання фінансових та матеріально-технічних ресурсів, які залучаються для забезпечення діяльності галузі.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На першочергових об’єктах проведені ремонтні роботи із залученням бюджетних коштів та ресурсів державного фонду регіонального розвитку: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капітальний ремонт приміщення ДНЗ «Берізка»</w:t>
      </w:r>
      <w:r w:rsidRPr="00493E70">
        <w:rPr>
          <w:rFonts w:ascii="Times New Roman" w:hAnsi="Times New Roman" w:cs="Times New Roman"/>
          <w:sz w:val="28"/>
          <w:szCs w:val="28"/>
          <w:lang w:val="uk-UA"/>
        </w:rPr>
        <w:t xml:space="preserve">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 Капітальний ремонт даху ДНЗ «Малятко»</w:t>
      </w:r>
      <w:r w:rsidRPr="00493E70">
        <w:rPr>
          <w:rFonts w:ascii="Times New Roman" w:hAnsi="Times New Roman" w:cs="Times New Roman"/>
          <w:sz w:val="28"/>
          <w:szCs w:val="28"/>
          <w:lang w:val="uk-UA"/>
        </w:rPr>
        <w:t xml:space="preserve">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Капітальний ремонт даху ДНЗ «Катруся»</w:t>
      </w:r>
      <w:r w:rsidRPr="00493E70">
        <w:rPr>
          <w:rFonts w:ascii="Times New Roman" w:hAnsi="Times New Roman" w:cs="Times New Roman"/>
          <w:sz w:val="28"/>
          <w:szCs w:val="28"/>
          <w:lang w:val="uk-UA"/>
        </w:rPr>
        <w:t xml:space="preserve">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 Капітальний ремонт по заміні покрівлі підсобного приміщення </w:t>
      </w:r>
      <w:proofErr w:type="spellStart"/>
      <w:r w:rsidRPr="00493E70">
        <w:rPr>
          <w:rFonts w:ascii="Times New Roman" w:eastAsia="Calibri" w:hAnsi="Times New Roman" w:cs="Times New Roman"/>
          <w:sz w:val="28"/>
          <w:szCs w:val="28"/>
          <w:lang w:val="uk-UA"/>
        </w:rPr>
        <w:t>Житлівської</w:t>
      </w:r>
      <w:proofErr w:type="spellEnd"/>
      <w:r w:rsidRPr="00493E70">
        <w:rPr>
          <w:rFonts w:ascii="Times New Roman" w:eastAsia="Calibri" w:hAnsi="Times New Roman" w:cs="Times New Roman"/>
          <w:sz w:val="28"/>
          <w:szCs w:val="28"/>
          <w:lang w:val="uk-UA"/>
        </w:rPr>
        <w:t xml:space="preserve"> ЗОШ та ремонт приміщення</w:t>
      </w:r>
      <w:r w:rsidRPr="00493E70">
        <w:rPr>
          <w:rFonts w:ascii="Times New Roman" w:hAnsi="Times New Roman" w:cs="Times New Roman"/>
          <w:sz w:val="28"/>
          <w:szCs w:val="28"/>
          <w:lang w:val="uk-UA"/>
        </w:rPr>
        <w:t xml:space="preserve"> ЗОШ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Капітальний ремонт НВК «</w:t>
      </w:r>
      <w:proofErr w:type="spellStart"/>
      <w:r w:rsidRPr="00493E70">
        <w:rPr>
          <w:rFonts w:ascii="Times New Roman" w:eastAsia="Calibri" w:hAnsi="Times New Roman" w:cs="Times New Roman"/>
          <w:sz w:val="28"/>
          <w:szCs w:val="28"/>
          <w:lang w:val="uk-UA"/>
        </w:rPr>
        <w:t>Єпіфанівська</w:t>
      </w:r>
      <w:proofErr w:type="spellEnd"/>
      <w:r w:rsidRPr="00493E70">
        <w:rPr>
          <w:rFonts w:ascii="Times New Roman" w:eastAsia="Calibri" w:hAnsi="Times New Roman" w:cs="Times New Roman"/>
          <w:sz w:val="28"/>
          <w:szCs w:val="28"/>
          <w:lang w:val="uk-UA"/>
        </w:rPr>
        <w:t xml:space="preserve"> ЗОШ – ДНЗ» з перекриттям даху та ремонту м’якої покрівлі даху спортивної зали </w:t>
      </w:r>
      <w:r w:rsidRPr="00493E70">
        <w:rPr>
          <w:rFonts w:ascii="Times New Roman" w:hAnsi="Times New Roman" w:cs="Times New Roman"/>
          <w:sz w:val="28"/>
          <w:szCs w:val="28"/>
          <w:lang w:val="uk-UA"/>
        </w:rPr>
        <w:t>(кошти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 Капітальний ремонт вугільної котельні з замінною димохідної труби НВК «</w:t>
      </w:r>
      <w:proofErr w:type="spellStart"/>
      <w:r w:rsidRPr="00493E70">
        <w:rPr>
          <w:rFonts w:ascii="Times New Roman" w:eastAsia="Calibri" w:hAnsi="Times New Roman" w:cs="Times New Roman"/>
          <w:sz w:val="28"/>
          <w:szCs w:val="28"/>
          <w:lang w:val="uk-UA"/>
        </w:rPr>
        <w:t>Булгаківська</w:t>
      </w:r>
      <w:proofErr w:type="spellEnd"/>
      <w:r w:rsidRPr="00493E70">
        <w:rPr>
          <w:rFonts w:ascii="Times New Roman" w:eastAsia="Calibri" w:hAnsi="Times New Roman" w:cs="Times New Roman"/>
          <w:sz w:val="28"/>
          <w:szCs w:val="28"/>
          <w:lang w:val="uk-UA"/>
        </w:rPr>
        <w:t xml:space="preserve"> ЗОШ –ДНЗ»</w:t>
      </w:r>
      <w:r w:rsidRPr="00493E70">
        <w:rPr>
          <w:rFonts w:ascii="Times New Roman" w:hAnsi="Times New Roman" w:cs="Times New Roman"/>
          <w:sz w:val="28"/>
          <w:szCs w:val="28"/>
          <w:lang w:val="uk-UA"/>
        </w:rPr>
        <w:t xml:space="preserve"> (кошти місцевого бюджету)</w:t>
      </w:r>
      <w:r w:rsidRPr="00493E70">
        <w:rPr>
          <w:rFonts w:ascii="Times New Roman" w:eastAsia="Calibri" w:hAnsi="Times New Roman" w:cs="Times New Roman"/>
          <w:sz w:val="28"/>
          <w:szCs w:val="28"/>
          <w:lang w:val="uk-UA"/>
        </w:rPr>
        <w:t xml:space="preserve">. </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Капітальний ремонт будівлі, утеплення та капітальний ремонт м’якої покрівлі спортивної зали</w:t>
      </w:r>
      <w:r w:rsidR="00E45B84">
        <w:rPr>
          <w:rFonts w:ascii="Times New Roman" w:eastAsia="Calibri" w:hAnsi="Times New Roman" w:cs="Times New Roman"/>
          <w:sz w:val="28"/>
          <w:szCs w:val="28"/>
          <w:lang w:val="uk-UA"/>
        </w:rPr>
        <w:t xml:space="preserve"> </w:t>
      </w:r>
      <w:r w:rsidRPr="00493E70">
        <w:rPr>
          <w:rFonts w:ascii="Times New Roman" w:eastAsia="Calibri" w:hAnsi="Times New Roman" w:cs="Times New Roman"/>
          <w:sz w:val="28"/>
          <w:szCs w:val="28"/>
          <w:lang w:val="uk-UA"/>
        </w:rPr>
        <w:t xml:space="preserve">опорної школи – </w:t>
      </w:r>
      <w:proofErr w:type="spellStart"/>
      <w:r w:rsidRPr="00493E70">
        <w:rPr>
          <w:rFonts w:ascii="Times New Roman" w:eastAsia="Calibri" w:hAnsi="Times New Roman" w:cs="Times New Roman"/>
          <w:sz w:val="28"/>
          <w:szCs w:val="28"/>
          <w:lang w:val="uk-UA"/>
        </w:rPr>
        <w:t>Кремінської</w:t>
      </w:r>
      <w:proofErr w:type="spellEnd"/>
      <w:r w:rsidRPr="00493E70">
        <w:rPr>
          <w:rFonts w:ascii="Times New Roman" w:eastAsia="Calibri" w:hAnsi="Times New Roman" w:cs="Times New Roman"/>
          <w:sz w:val="28"/>
          <w:szCs w:val="28"/>
          <w:lang w:val="uk-UA"/>
        </w:rPr>
        <w:t xml:space="preserve"> ЗОШ №1 </w:t>
      </w:r>
      <w:r w:rsidRPr="00493E70">
        <w:rPr>
          <w:rFonts w:ascii="Times New Roman" w:hAnsi="Times New Roman" w:cs="Times New Roman"/>
          <w:sz w:val="28"/>
          <w:szCs w:val="28"/>
          <w:lang w:val="uk-UA"/>
        </w:rPr>
        <w:t>(кошти місцевого бюджету)</w:t>
      </w:r>
      <w:r w:rsidRPr="00493E70">
        <w:rPr>
          <w:rFonts w:ascii="Times New Roman" w:eastAsia="Calibri" w:hAnsi="Times New Roman" w:cs="Times New Roman"/>
          <w:sz w:val="28"/>
          <w:szCs w:val="28"/>
          <w:lang w:val="uk-UA"/>
        </w:rPr>
        <w:t xml:space="preserve">. </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Капітальний ремонт даху (частково) </w:t>
      </w:r>
      <w:proofErr w:type="spellStart"/>
      <w:r w:rsidRPr="00493E70">
        <w:rPr>
          <w:rFonts w:ascii="Times New Roman" w:eastAsia="Calibri" w:hAnsi="Times New Roman" w:cs="Times New Roman"/>
          <w:sz w:val="28"/>
          <w:szCs w:val="28"/>
          <w:lang w:val="uk-UA"/>
        </w:rPr>
        <w:t>Кремінської</w:t>
      </w:r>
      <w:proofErr w:type="spellEnd"/>
      <w:r w:rsidRPr="00493E70">
        <w:rPr>
          <w:rFonts w:ascii="Times New Roman" w:eastAsia="Calibri" w:hAnsi="Times New Roman" w:cs="Times New Roman"/>
          <w:sz w:val="28"/>
          <w:szCs w:val="28"/>
          <w:lang w:val="uk-UA"/>
        </w:rPr>
        <w:t xml:space="preserve"> школи-гімназії </w:t>
      </w:r>
      <w:r w:rsidRPr="00493E70">
        <w:rPr>
          <w:rFonts w:ascii="Times New Roman" w:hAnsi="Times New Roman" w:cs="Times New Roman"/>
          <w:sz w:val="28"/>
          <w:szCs w:val="28"/>
          <w:lang w:val="uk-UA"/>
        </w:rPr>
        <w:t>(кошти місцевого бюджету)</w:t>
      </w:r>
      <w:r w:rsidRPr="00493E70">
        <w:rPr>
          <w:rFonts w:ascii="Times New Roman" w:eastAsia="Calibri" w:hAnsi="Times New Roman" w:cs="Times New Roman"/>
          <w:sz w:val="28"/>
          <w:szCs w:val="28"/>
          <w:lang w:val="uk-UA"/>
        </w:rPr>
        <w:t>.</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 Капітальний ремонт методичного кабінету з утепленням будівлі.</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 Капітальний ремонт приміщень НВК «</w:t>
      </w:r>
      <w:proofErr w:type="spellStart"/>
      <w:r w:rsidRPr="00493E70">
        <w:rPr>
          <w:rFonts w:ascii="Times New Roman" w:eastAsia="Calibri" w:hAnsi="Times New Roman" w:cs="Times New Roman"/>
          <w:sz w:val="28"/>
          <w:szCs w:val="28"/>
          <w:lang w:val="uk-UA"/>
        </w:rPr>
        <w:t>Кремінський</w:t>
      </w:r>
      <w:proofErr w:type="spellEnd"/>
      <w:r w:rsidRPr="00493E70">
        <w:rPr>
          <w:rFonts w:ascii="Times New Roman" w:eastAsia="Calibri" w:hAnsi="Times New Roman" w:cs="Times New Roman"/>
          <w:sz w:val="28"/>
          <w:szCs w:val="28"/>
          <w:lang w:val="uk-UA"/>
        </w:rPr>
        <w:t xml:space="preserve"> ЗЗСО №3 – ЗДО» </w:t>
      </w:r>
      <w:r w:rsidRPr="00493E70">
        <w:rPr>
          <w:rFonts w:ascii="Times New Roman" w:eastAsia="Calibri" w:hAnsi="Times New Roman" w:cs="Times New Roman"/>
          <w:i/>
          <w:sz w:val="28"/>
          <w:szCs w:val="28"/>
          <w:lang w:val="uk-UA"/>
        </w:rPr>
        <w:t>(створення групи денного перебування)</w:t>
      </w:r>
      <w:r w:rsidRPr="00493E70">
        <w:rPr>
          <w:rFonts w:ascii="Times New Roman" w:hAnsi="Times New Roman" w:cs="Times New Roman"/>
          <w:sz w:val="28"/>
          <w:szCs w:val="28"/>
          <w:lang w:val="uk-UA"/>
        </w:rPr>
        <w:t xml:space="preserve"> (кошти місцевого бюджету)</w:t>
      </w:r>
      <w:r w:rsidRPr="00493E70">
        <w:rPr>
          <w:rFonts w:ascii="Times New Roman" w:eastAsia="Calibri" w:hAnsi="Times New Roman" w:cs="Times New Roman"/>
          <w:sz w:val="28"/>
          <w:szCs w:val="28"/>
          <w:lang w:val="uk-UA"/>
        </w:rPr>
        <w:t>.</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 </w:t>
      </w:r>
      <w:r w:rsidRPr="00493E70">
        <w:rPr>
          <w:rFonts w:ascii="Times New Roman" w:hAnsi="Times New Roman" w:cs="Times New Roman"/>
          <w:sz w:val="28"/>
          <w:szCs w:val="28"/>
          <w:lang w:val="uk-UA"/>
        </w:rPr>
        <w:t>капітальний ремонт з заміною віконних блоків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та дверей</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НВК «Невська ЗОШ- І-ІІ ст.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Капітальний ремонт приміщень НВК «Невська ЗОШ- І-ІІ ст. – ДНЗ»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 xml:space="preserve">Капітальний ремонт даху, </w:t>
      </w:r>
      <w:r w:rsidRPr="00493E70">
        <w:rPr>
          <w:rFonts w:ascii="Times New Roman" w:hAnsi="Times New Roman" w:cs="Times New Roman"/>
          <w:sz w:val="28"/>
          <w:szCs w:val="28"/>
          <w:lang w:val="uk-UA"/>
        </w:rPr>
        <w:t>заміна віконних блоків</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та дверей</w:t>
      </w:r>
      <w:r w:rsidRPr="00493E70">
        <w:rPr>
          <w:rFonts w:ascii="Times New Roman" w:eastAsia="Calibri" w:hAnsi="Times New Roman" w:cs="Times New Roman"/>
          <w:sz w:val="28"/>
          <w:szCs w:val="28"/>
          <w:lang w:val="uk-UA"/>
        </w:rPr>
        <w:t xml:space="preserve"> НВК «</w:t>
      </w:r>
      <w:proofErr w:type="spellStart"/>
      <w:r w:rsidRPr="00493E70">
        <w:rPr>
          <w:rFonts w:ascii="Times New Roman" w:eastAsia="Calibri" w:hAnsi="Times New Roman" w:cs="Times New Roman"/>
          <w:sz w:val="28"/>
          <w:szCs w:val="28"/>
          <w:lang w:val="uk-UA"/>
        </w:rPr>
        <w:t>Новокраснянська</w:t>
      </w:r>
      <w:proofErr w:type="spellEnd"/>
      <w:r w:rsidRPr="00493E70">
        <w:rPr>
          <w:rFonts w:ascii="Times New Roman" w:eastAsia="Calibri" w:hAnsi="Times New Roman" w:cs="Times New Roman"/>
          <w:sz w:val="28"/>
          <w:szCs w:val="28"/>
          <w:lang w:val="uk-UA"/>
        </w:rPr>
        <w:t xml:space="preserve"> ЗОШ – ДНЗ» (кошти державної субвенції) </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lastRenderedPageBreak/>
        <w:t xml:space="preserve">Будівництво каркасної спортивної зали </w:t>
      </w:r>
      <w:proofErr w:type="spellStart"/>
      <w:r w:rsidRPr="00493E70">
        <w:rPr>
          <w:rFonts w:ascii="Times New Roman" w:eastAsia="Calibri" w:hAnsi="Times New Roman" w:cs="Times New Roman"/>
          <w:sz w:val="28"/>
          <w:szCs w:val="28"/>
          <w:lang w:val="uk-UA"/>
        </w:rPr>
        <w:t>Кремінської</w:t>
      </w:r>
      <w:proofErr w:type="spellEnd"/>
      <w:r w:rsidRPr="00493E70">
        <w:rPr>
          <w:rFonts w:ascii="Times New Roman" w:eastAsia="Calibri" w:hAnsi="Times New Roman" w:cs="Times New Roman"/>
          <w:sz w:val="28"/>
          <w:szCs w:val="28"/>
          <w:lang w:val="uk-UA"/>
        </w:rPr>
        <w:t xml:space="preserve"> ЗОШ №2</w:t>
      </w:r>
      <w:r w:rsidRPr="00493E70">
        <w:rPr>
          <w:rFonts w:ascii="Times New Roman" w:hAnsi="Times New Roman" w:cs="Times New Roman"/>
          <w:sz w:val="28"/>
          <w:szCs w:val="28"/>
          <w:lang w:val="uk-UA"/>
        </w:rPr>
        <w:t xml:space="preserve"> Загальна вартість проекту становить 13500000 грн. (проект ДФРР)</w:t>
      </w:r>
      <w:r w:rsidRPr="00493E70">
        <w:rPr>
          <w:rFonts w:ascii="Times New Roman" w:eastAsia="Calibri" w:hAnsi="Times New Roman" w:cs="Times New Roman"/>
          <w:sz w:val="28"/>
          <w:szCs w:val="28"/>
          <w:lang w:val="uk-UA"/>
        </w:rPr>
        <w:t>. Продовжуються роботи у 2020 році.</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За кошти державної субвенції проведені роботи по облаштуванню туалетів у опорному закладі освіти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І-ІІІ ст. №1,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І-ІІІ ст. №4, НВК «</w:t>
      </w:r>
      <w:proofErr w:type="spellStart"/>
      <w:r w:rsidRPr="00493E70">
        <w:rPr>
          <w:rFonts w:ascii="Times New Roman" w:hAnsi="Times New Roman" w:cs="Times New Roman"/>
          <w:sz w:val="28"/>
          <w:szCs w:val="28"/>
          <w:lang w:val="uk-UA"/>
        </w:rPr>
        <w:t>Кремінський</w:t>
      </w:r>
      <w:proofErr w:type="spellEnd"/>
      <w:r w:rsidRPr="00493E70">
        <w:rPr>
          <w:rFonts w:ascii="Times New Roman" w:hAnsi="Times New Roman" w:cs="Times New Roman"/>
          <w:sz w:val="28"/>
          <w:szCs w:val="28"/>
          <w:lang w:val="uk-UA"/>
        </w:rPr>
        <w:t xml:space="preserve"> ЗЗСО І-ІІІ ст. №3 – ЗДО». </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Крім того, за кошти районного бюджету додатково проведено роботи по облаштуванню внутрішніх туалетних кімнат для</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дітей з особливими освітніми потребами в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І-ІІІ ст..№1,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І-ІІІ ст. №4.</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 У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І-ІІІ ст.. №2 проведено капітальний ремонт будівлі (ремонт даху з утепленням, вентиляційної системи), у тому числі облаштування внутрішнього туалету початкової школи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Облаштування вентиляційної системи навчальних кабінетів підвальних приміщень </w:t>
      </w:r>
      <w:proofErr w:type="spellStart"/>
      <w:r w:rsidRPr="00493E70">
        <w:rPr>
          <w:rFonts w:ascii="Times New Roman" w:hAnsi="Times New Roman" w:cs="Times New Roman"/>
          <w:sz w:val="28"/>
          <w:szCs w:val="28"/>
          <w:lang w:val="uk-UA"/>
        </w:rPr>
        <w:t>Кремінської</w:t>
      </w:r>
      <w:proofErr w:type="spellEnd"/>
      <w:r w:rsidRPr="00493E70">
        <w:rPr>
          <w:rFonts w:ascii="Times New Roman" w:hAnsi="Times New Roman" w:cs="Times New Roman"/>
          <w:sz w:val="28"/>
          <w:szCs w:val="28"/>
          <w:lang w:val="uk-UA"/>
        </w:rPr>
        <w:t xml:space="preserve"> школи-гімназії (кошти місцевого бюджету).</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eastAsia="SimSun" w:hAnsi="Times New Roman" w:cs="Times New Roman"/>
          <w:color w:val="000000"/>
          <w:sz w:val="28"/>
          <w:szCs w:val="28"/>
          <w:lang w:val="uk-UA" w:eastAsia="zh-CN" w:bidi="ru-RU"/>
        </w:rPr>
        <w:t>Продовжуються роботи по встановленню швидкісного Інтернету в закладах загальної середньої освіти.</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Виконані роботи по облаштуванню автоматичної пожежної сигналізації ДНЗ «Ластівка» та вогнезахисну обробку дерев’яних конструкцій ДНЗ «</w:t>
      </w:r>
      <w:proofErr w:type="spellStart"/>
      <w:r w:rsidRPr="00493E70">
        <w:rPr>
          <w:rFonts w:ascii="Times New Roman" w:hAnsi="Times New Roman" w:cs="Times New Roman"/>
          <w:sz w:val="28"/>
          <w:szCs w:val="28"/>
          <w:lang w:val="uk-UA"/>
        </w:rPr>
        <w:t>Рябінушка</w:t>
      </w:r>
      <w:proofErr w:type="spellEnd"/>
      <w:r w:rsidRPr="00493E70">
        <w:rPr>
          <w:rFonts w:ascii="Times New Roman" w:hAnsi="Times New Roman" w:cs="Times New Roman"/>
          <w:sz w:val="28"/>
          <w:szCs w:val="28"/>
          <w:lang w:val="uk-UA"/>
        </w:rPr>
        <w:t>»</w:t>
      </w:r>
    </w:p>
    <w:p w:rsidR="00792B9C" w:rsidRPr="00493E70" w:rsidRDefault="00792B9C" w:rsidP="00095929">
      <w:pPr>
        <w:numPr>
          <w:ilvl w:val="0"/>
          <w:numId w:val="24"/>
        </w:numPr>
        <w:tabs>
          <w:tab w:val="left" w:pos="567"/>
        </w:tabs>
        <w:spacing w:after="0" w:line="240" w:lineRule="auto"/>
        <w:ind w:left="0" w:firstLine="567"/>
        <w:jc w:val="both"/>
        <w:rPr>
          <w:rFonts w:ascii="Times New Roman" w:hAnsi="Times New Roman" w:cs="Times New Roman"/>
          <w:sz w:val="28"/>
          <w:szCs w:val="28"/>
          <w:lang w:val="uk-UA"/>
        </w:rPr>
      </w:pPr>
      <w:proofErr w:type="spellStart"/>
      <w:r w:rsidRPr="00493E70">
        <w:rPr>
          <w:rFonts w:ascii="Times New Roman" w:hAnsi="Times New Roman" w:cs="Times New Roman"/>
          <w:sz w:val="28"/>
          <w:szCs w:val="28"/>
          <w:lang w:val="uk-UA"/>
        </w:rPr>
        <w:t>Облаштовано</w:t>
      </w:r>
      <w:proofErr w:type="spellEnd"/>
      <w:r w:rsidRPr="00493E70">
        <w:rPr>
          <w:rFonts w:ascii="Times New Roman" w:hAnsi="Times New Roman" w:cs="Times New Roman"/>
          <w:sz w:val="28"/>
          <w:szCs w:val="28"/>
          <w:lang w:val="uk-UA"/>
        </w:rPr>
        <w:t xml:space="preserve"> пандуси для </w:t>
      </w:r>
      <w:proofErr w:type="spellStart"/>
      <w:r w:rsidRPr="00493E70">
        <w:rPr>
          <w:rFonts w:ascii="Times New Roman" w:hAnsi="Times New Roman" w:cs="Times New Roman"/>
          <w:sz w:val="28"/>
          <w:szCs w:val="28"/>
          <w:lang w:val="uk-UA"/>
        </w:rPr>
        <w:t>маломобільних</w:t>
      </w:r>
      <w:proofErr w:type="spellEnd"/>
      <w:r w:rsidRPr="00493E70">
        <w:rPr>
          <w:rFonts w:ascii="Times New Roman" w:hAnsi="Times New Roman" w:cs="Times New Roman"/>
          <w:sz w:val="28"/>
          <w:szCs w:val="28"/>
          <w:lang w:val="uk-UA"/>
        </w:rPr>
        <w:t xml:space="preserve"> груп населення у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№1, </w:t>
      </w:r>
      <w:proofErr w:type="spellStart"/>
      <w:r w:rsidRPr="00493E70">
        <w:rPr>
          <w:rFonts w:ascii="Times New Roman" w:hAnsi="Times New Roman" w:cs="Times New Roman"/>
          <w:sz w:val="28"/>
          <w:szCs w:val="28"/>
          <w:lang w:val="uk-UA"/>
        </w:rPr>
        <w:t>Кремінській</w:t>
      </w:r>
      <w:proofErr w:type="spellEnd"/>
      <w:r w:rsidRPr="00493E70">
        <w:rPr>
          <w:rFonts w:ascii="Times New Roman" w:hAnsi="Times New Roman" w:cs="Times New Roman"/>
          <w:sz w:val="28"/>
          <w:szCs w:val="28"/>
          <w:lang w:val="uk-UA"/>
        </w:rPr>
        <w:t xml:space="preserve"> ЗОШ №4, Макіївський ЗЗСО, НВК «</w:t>
      </w:r>
      <w:proofErr w:type="spellStart"/>
      <w:r w:rsidRPr="00493E70">
        <w:rPr>
          <w:rFonts w:ascii="Times New Roman" w:hAnsi="Times New Roman" w:cs="Times New Roman"/>
          <w:sz w:val="28"/>
          <w:szCs w:val="28"/>
          <w:lang w:val="uk-UA"/>
        </w:rPr>
        <w:t>Єпіфанівська</w:t>
      </w:r>
      <w:proofErr w:type="spellEnd"/>
      <w:r w:rsidRPr="00493E70">
        <w:rPr>
          <w:rFonts w:ascii="Times New Roman" w:hAnsi="Times New Roman" w:cs="Times New Roman"/>
          <w:sz w:val="28"/>
          <w:szCs w:val="28"/>
          <w:lang w:val="uk-UA"/>
        </w:rPr>
        <w:t xml:space="preserve"> ЗОШ –ДНЗ»</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eastAsia="Calibri" w:hAnsi="Times New Roman" w:cs="Times New Roman"/>
          <w:sz w:val="28"/>
          <w:szCs w:val="28"/>
          <w:lang w:val="uk-UA"/>
        </w:rPr>
        <w:t>Вартість вище зазначених робіт</w:t>
      </w:r>
      <w:r w:rsidRPr="00493E70">
        <w:rPr>
          <w:rFonts w:ascii="Times New Roman" w:eastAsia="Calibri" w:hAnsi="Times New Roman" w:cs="Times New Roman"/>
          <w:color w:val="FF0000"/>
          <w:sz w:val="28"/>
          <w:szCs w:val="28"/>
          <w:lang w:val="uk-UA"/>
        </w:rPr>
        <w:t xml:space="preserve"> </w:t>
      </w:r>
      <w:r w:rsidRPr="00493E70">
        <w:rPr>
          <w:rFonts w:ascii="Times New Roman" w:eastAsia="Calibri" w:hAnsi="Times New Roman" w:cs="Times New Roman"/>
          <w:sz w:val="28"/>
          <w:szCs w:val="28"/>
          <w:lang w:val="uk-UA"/>
        </w:rPr>
        <w:t>-</w:t>
      </w:r>
      <w:r w:rsidRPr="00493E70">
        <w:rPr>
          <w:rFonts w:ascii="Times New Roman" w:eastAsia="Calibri" w:hAnsi="Times New Roman" w:cs="Times New Roman"/>
          <w:color w:val="FF0000"/>
          <w:sz w:val="28"/>
          <w:szCs w:val="28"/>
          <w:lang w:val="uk-UA"/>
        </w:rPr>
        <w:t xml:space="preserve"> </w:t>
      </w:r>
      <w:r w:rsidRPr="00493E70">
        <w:rPr>
          <w:rFonts w:ascii="Times New Roman" w:eastAsia="Calibri" w:hAnsi="Times New Roman" w:cs="Times New Roman"/>
          <w:sz w:val="28"/>
          <w:szCs w:val="28"/>
          <w:lang w:val="uk-UA"/>
        </w:rPr>
        <w:t xml:space="preserve">29,937 млн. грн.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Протягом 2019 року за кошти, виділені з районного бюджету, значно покращено матеріально-технічне та методичне забезпечення закладів дошкільної освіти, розташованих на території району. </w:t>
      </w:r>
    </w:p>
    <w:p w:rsidR="00792B9C" w:rsidRPr="00493E70" w:rsidRDefault="00792B9C" w:rsidP="00095929">
      <w:pPr>
        <w:tabs>
          <w:tab w:val="left" w:pos="567"/>
        </w:tabs>
        <w:spacing w:after="0" w:line="240" w:lineRule="auto"/>
        <w:ind w:firstLine="567"/>
        <w:jc w:val="both"/>
        <w:rPr>
          <w:rFonts w:ascii="Times New Roman" w:eastAsia="Calibri" w:hAnsi="Times New Roman" w:cs="Times New Roman"/>
          <w:sz w:val="28"/>
          <w:szCs w:val="28"/>
          <w:lang w:val="uk-UA"/>
        </w:rPr>
      </w:pPr>
      <w:r w:rsidRPr="00493E70">
        <w:rPr>
          <w:rFonts w:ascii="Times New Roman" w:eastAsia="Calibri" w:hAnsi="Times New Roman" w:cs="Times New Roman"/>
          <w:sz w:val="28"/>
          <w:szCs w:val="28"/>
          <w:lang w:val="uk-UA"/>
        </w:rPr>
        <w:t xml:space="preserve">Для створення нового освітнього простору Нової української школи придбані меблі, технічні засоби: інтерактивні дошки, проектори, ноутбуки, </w:t>
      </w:r>
      <w:proofErr w:type="spellStart"/>
      <w:r w:rsidRPr="00493E70">
        <w:rPr>
          <w:rFonts w:ascii="Times New Roman" w:eastAsia="Calibri" w:hAnsi="Times New Roman" w:cs="Times New Roman"/>
          <w:sz w:val="28"/>
          <w:szCs w:val="28"/>
          <w:lang w:val="uk-UA"/>
        </w:rPr>
        <w:t>ламінатори</w:t>
      </w:r>
      <w:proofErr w:type="spellEnd"/>
      <w:r w:rsidRPr="00493E70">
        <w:rPr>
          <w:rFonts w:ascii="Times New Roman" w:eastAsia="Calibri" w:hAnsi="Times New Roman" w:cs="Times New Roman"/>
          <w:sz w:val="28"/>
          <w:szCs w:val="28"/>
          <w:lang w:val="uk-UA"/>
        </w:rPr>
        <w:t xml:space="preserve">, </w:t>
      </w:r>
      <w:r w:rsidRPr="00493E70">
        <w:rPr>
          <w:rFonts w:ascii="Times New Roman" w:hAnsi="Times New Roman" w:cs="Times New Roman"/>
          <w:sz w:val="28"/>
          <w:szCs w:val="28"/>
          <w:lang w:val="uk-UA"/>
        </w:rPr>
        <w:t xml:space="preserve">багатофункціональні пристрої, музичні інструменти, активні музичні колонки, шведські стінки, </w:t>
      </w:r>
      <w:r w:rsidRPr="00493E70">
        <w:rPr>
          <w:rFonts w:ascii="Times New Roman" w:eastAsia="Calibri" w:hAnsi="Times New Roman" w:cs="Times New Roman"/>
          <w:sz w:val="28"/>
          <w:szCs w:val="28"/>
          <w:lang w:val="uk-UA"/>
        </w:rPr>
        <w:t xml:space="preserve">згідно діючих стандартів для усіх початкових класів району, </w:t>
      </w:r>
      <w:r w:rsidRPr="00493E70">
        <w:rPr>
          <w:rFonts w:ascii="Times New Roman" w:hAnsi="Times New Roman" w:cs="Times New Roman"/>
          <w:sz w:val="28"/>
          <w:szCs w:val="28"/>
          <w:lang w:val="uk-UA"/>
        </w:rPr>
        <w:t>на загальну суму 10 058 826 грн..</w:t>
      </w:r>
    </w:p>
    <w:p w:rsidR="00792B9C" w:rsidRPr="00493E70" w:rsidRDefault="00792B9C" w:rsidP="00095929">
      <w:pPr>
        <w:tabs>
          <w:tab w:val="left" w:pos="567"/>
        </w:tabs>
        <w:spacing w:after="0" w:line="240" w:lineRule="auto"/>
        <w:ind w:firstLine="567"/>
        <w:jc w:val="both"/>
        <w:rPr>
          <w:rFonts w:ascii="Times New Roman" w:eastAsia="Calibri" w:hAnsi="Times New Roman" w:cs="Times New Roman"/>
          <w:sz w:val="28"/>
          <w:szCs w:val="28"/>
          <w:lang w:val="uk-UA"/>
        </w:rPr>
      </w:pPr>
      <w:r w:rsidRPr="00493E70">
        <w:rPr>
          <w:rFonts w:ascii="Times New Roman" w:eastAsia="Calibri" w:hAnsi="Times New Roman" w:cs="Times New Roman"/>
          <w:sz w:val="28"/>
          <w:szCs w:val="28"/>
          <w:lang w:val="uk-UA"/>
        </w:rPr>
        <w:t xml:space="preserve">Практично в усіх закладах обладнанні спортивно-ігрові майданчики, які створюють умови для рухових дитячих </w:t>
      </w:r>
      <w:proofErr w:type="spellStart"/>
      <w:r w:rsidRPr="00493E70">
        <w:rPr>
          <w:rFonts w:ascii="Times New Roman" w:eastAsia="Calibri" w:hAnsi="Times New Roman" w:cs="Times New Roman"/>
          <w:sz w:val="28"/>
          <w:szCs w:val="28"/>
          <w:lang w:val="uk-UA"/>
        </w:rPr>
        <w:t>активностей</w:t>
      </w:r>
      <w:proofErr w:type="spellEnd"/>
      <w:r w:rsidRPr="00493E70">
        <w:rPr>
          <w:rFonts w:ascii="Times New Roman" w:eastAsia="Calibri" w:hAnsi="Times New Roman" w:cs="Times New Roman"/>
          <w:sz w:val="28"/>
          <w:szCs w:val="28"/>
          <w:lang w:val="uk-UA"/>
        </w:rPr>
        <w:t xml:space="preserve">. </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Протягом 2019 року за кошти, виділені з районного бюджету, значно покращено матеріально-технічне та методичне забезпечення закладів дошкільної освіти, розташованих на території району:</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відповідно до потреби частково оновлено меблі, придбано пилососи, праски, електром'ясорубки, електричну плиту, </w:t>
      </w:r>
      <w:proofErr w:type="spellStart"/>
      <w:r w:rsidRPr="00493E70">
        <w:rPr>
          <w:rFonts w:ascii="Times New Roman" w:hAnsi="Times New Roman" w:cs="Times New Roman"/>
          <w:sz w:val="28"/>
          <w:szCs w:val="28"/>
          <w:lang w:val="uk-UA"/>
        </w:rPr>
        <w:t>жарочні</w:t>
      </w:r>
      <w:proofErr w:type="spellEnd"/>
      <w:r w:rsidRPr="00493E70">
        <w:rPr>
          <w:rFonts w:ascii="Times New Roman" w:hAnsi="Times New Roman" w:cs="Times New Roman"/>
          <w:sz w:val="28"/>
          <w:szCs w:val="28"/>
          <w:lang w:val="uk-UA"/>
        </w:rPr>
        <w:t xml:space="preserve"> шафи, стелажі, столи, стільці, розвивальні куточки, фабрики друку, музичні мобільні колонки, телевізори, синтезатор, та встановлені ігрові майданчики.</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Стовідсотково забезпечено навчання педагогів за відповідними програмами Міністерства освіти і науки України.</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Всі учителі стовідсотково двічі отримали винагороди в розмірі посадового окладу та кошти на оздоровлення під час відпустки. Підтримано всі клопотання </w:t>
      </w:r>
      <w:r w:rsidRPr="00493E70">
        <w:rPr>
          <w:rFonts w:ascii="Times New Roman" w:hAnsi="Times New Roman" w:cs="Times New Roman"/>
          <w:sz w:val="28"/>
          <w:szCs w:val="28"/>
          <w:lang w:val="uk-UA"/>
        </w:rPr>
        <w:lastRenderedPageBreak/>
        <w:t>керівників закладів освіти щодо преміювання окремих працівників за досягнення успіхів у професійній діяльності.</w:t>
      </w:r>
    </w:p>
    <w:p w:rsidR="00792B9C" w:rsidRPr="00493E70" w:rsidRDefault="00792B9C" w:rsidP="00095929">
      <w:pPr>
        <w:tabs>
          <w:tab w:val="left" w:pos="567"/>
        </w:tabs>
        <w:spacing w:after="0" w:line="240" w:lineRule="auto"/>
        <w:ind w:firstLine="567"/>
        <w:jc w:val="both"/>
        <w:rPr>
          <w:rFonts w:ascii="Times New Roman" w:hAnsi="Times New Roman" w:cs="Times New Roman"/>
          <w:sz w:val="28"/>
          <w:szCs w:val="28"/>
          <w:lang w:val="uk-UA"/>
        </w:rPr>
      </w:pPr>
      <w:r w:rsidRPr="00493E70">
        <w:rPr>
          <w:rFonts w:ascii="Times New Roman" w:hAnsi="Times New Roman" w:cs="Times New Roman"/>
          <w:sz w:val="28"/>
          <w:szCs w:val="28"/>
          <w:lang w:val="uk-UA"/>
        </w:rPr>
        <w:t xml:space="preserve">Рішенням сесії </w:t>
      </w:r>
      <w:proofErr w:type="spellStart"/>
      <w:r w:rsidRPr="00493E70">
        <w:rPr>
          <w:rFonts w:ascii="Times New Roman" w:hAnsi="Times New Roman" w:cs="Times New Roman"/>
          <w:sz w:val="28"/>
          <w:szCs w:val="28"/>
          <w:lang w:val="uk-UA"/>
        </w:rPr>
        <w:t>Кремінської</w:t>
      </w:r>
      <w:proofErr w:type="spellEnd"/>
      <w:r w:rsidRPr="00493E70">
        <w:rPr>
          <w:rFonts w:ascii="Times New Roman" w:hAnsi="Times New Roman" w:cs="Times New Roman"/>
          <w:sz w:val="28"/>
          <w:szCs w:val="28"/>
          <w:lang w:val="uk-UA"/>
        </w:rPr>
        <w:t xml:space="preserve"> районної ради у 2019 році була визначена</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надбавка за престижність педагогічної праці у розмірі 20 %, яку виплачено повній мірі.</w:t>
      </w:r>
    </w:p>
    <w:p w:rsidR="003139F5" w:rsidRPr="00493E70" w:rsidRDefault="003139F5" w:rsidP="00095929">
      <w:pPr>
        <w:pStyle w:val="a3"/>
        <w:tabs>
          <w:tab w:val="left" w:pos="567"/>
        </w:tabs>
        <w:spacing w:after="0"/>
        <w:ind w:firstLine="567"/>
        <w:jc w:val="both"/>
        <w:rPr>
          <w:sz w:val="28"/>
          <w:szCs w:val="28"/>
          <w:lang w:val="uk-UA"/>
        </w:rPr>
      </w:pPr>
    </w:p>
    <w:p w:rsidR="003139F5" w:rsidRPr="00493E70" w:rsidRDefault="003139F5" w:rsidP="00095929">
      <w:pPr>
        <w:pStyle w:val="a3"/>
        <w:tabs>
          <w:tab w:val="left" w:pos="567"/>
        </w:tabs>
        <w:spacing w:after="0"/>
        <w:ind w:firstLine="567"/>
        <w:jc w:val="both"/>
        <w:rPr>
          <w:sz w:val="28"/>
          <w:szCs w:val="28"/>
          <w:lang w:val="uk-UA"/>
        </w:rPr>
      </w:pPr>
      <w:r w:rsidRPr="00493E70">
        <w:rPr>
          <w:b/>
          <w:sz w:val="28"/>
          <w:szCs w:val="28"/>
          <w:lang w:val="uk-UA"/>
        </w:rPr>
        <w:t xml:space="preserve">Критичне питання </w:t>
      </w:r>
      <w:r w:rsidRPr="00493E70">
        <w:rPr>
          <w:rFonts w:eastAsia="+mn-ea"/>
          <w:b/>
          <w:bCs/>
          <w:sz w:val="28"/>
          <w:szCs w:val="28"/>
          <w:lang w:val="uk-UA"/>
        </w:rPr>
        <w:t>(F)</w:t>
      </w:r>
      <w:r w:rsidRPr="00493E70">
        <w:rPr>
          <w:rFonts w:eastAsia="MS Mincho"/>
          <w:sz w:val="28"/>
          <w:szCs w:val="28"/>
          <w:lang w:val="uk-UA"/>
        </w:rPr>
        <w:t xml:space="preserve"> </w:t>
      </w:r>
      <w:r w:rsidRPr="00493E70">
        <w:rPr>
          <w:rFonts w:eastAsia="+mn-ea"/>
          <w:b/>
          <w:bCs/>
          <w:sz w:val="28"/>
          <w:szCs w:val="28"/>
          <w:lang w:val="uk-UA"/>
        </w:rPr>
        <w:t xml:space="preserve">Розвиток інженерної інфраструктури </w:t>
      </w:r>
    </w:p>
    <w:p w:rsidR="00877831" w:rsidRPr="00493E70" w:rsidRDefault="00877831" w:rsidP="00095929">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93E70">
        <w:rPr>
          <w:rFonts w:ascii="Times New Roman" w:eastAsia="Times New Roman" w:hAnsi="Times New Roman" w:cs="Times New Roman"/>
          <w:color w:val="000000"/>
          <w:sz w:val="28"/>
          <w:szCs w:val="28"/>
          <w:lang w:val="uk-UA"/>
        </w:rPr>
        <w:t xml:space="preserve">Комунальний </w:t>
      </w:r>
      <w:proofErr w:type="spellStart"/>
      <w:r w:rsidRPr="00493E70">
        <w:rPr>
          <w:rFonts w:ascii="Times New Roman" w:eastAsia="Times New Roman" w:hAnsi="Times New Roman" w:cs="Times New Roman"/>
          <w:color w:val="000000"/>
          <w:sz w:val="28"/>
          <w:szCs w:val="28"/>
          <w:lang w:val="uk-UA"/>
        </w:rPr>
        <w:t>житловой</w:t>
      </w:r>
      <w:proofErr w:type="spellEnd"/>
      <w:r w:rsidRPr="00493E70">
        <w:rPr>
          <w:rFonts w:ascii="Times New Roman" w:eastAsia="Times New Roman" w:hAnsi="Times New Roman" w:cs="Times New Roman"/>
          <w:color w:val="000000"/>
          <w:sz w:val="28"/>
          <w:szCs w:val="28"/>
          <w:lang w:val="uk-UA"/>
        </w:rPr>
        <w:t xml:space="preserve"> фонд м. Кремінна складає 93 </w:t>
      </w:r>
      <w:proofErr w:type="spellStart"/>
      <w:r w:rsidRPr="00493E70">
        <w:rPr>
          <w:rFonts w:ascii="Times New Roman" w:eastAsia="Times New Roman" w:hAnsi="Times New Roman" w:cs="Times New Roman"/>
          <w:color w:val="000000"/>
          <w:sz w:val="28"/>
          <w:szCs w:val="28"/>
          <w:lang w:val="uk-UA"/>
        </w:rPr>
        <w:t>будинка</w:t>
      </w:r>
      <w:proofErr w:type="spellEnd"/>
      <w:r w:rsidRPr="00493E70">
        <w:rPr>
          <w:rFonts w:ascii="Times New Roman" w:eastAsia="Times New Roman" w:hAnsi="Times New Roman" w:cs="Times New Roman"/>
          <w:color w:val="000000"/>
          <w:sz w:val="28"/>
          <w:szCs w:val="28"/>
          <w:lang w:val="uk-UA"/>
        </w:rPr>
        <w:t xml:space="preserve">. На </w:t>
      </w:r>
      <w:proofErr w:type="spellStart"/>
      <w:r w:rsidRPr="00493E70">
        <w:rPr>
          <w:rFonts w:ascii="Times New Roman" w:eastAsia="Times New Roman" w:hAnsi="Times New Roman" w:cs="Times New Roman"/>
          <w:color w:val="000000"/>
          <w:sz w:val="28"/>
          <w:szCs w:val="28"/>
          <w:lang w:val="uk-UA"/>
        </w:rPr>
        <w:t>данний</w:t>
      </w:r>
      <w:proofErr w:type="spellEnd"/>
      <w:r w:rsidRPr="00493E70">
        <w:rPr>
          <w:rFonts w:ascii="Times New Roman" w:eastAsia="Times New Roman" w:hAnsi="Times New Roman" w:cs="Times New Roman"/>
          <w:color w:val="000000"/>
          <w:sz w:val="28"/>
          <w:szCs w:val="28"/>
          <w:lang w:val="uk-UA"/>
        </w:rPr>
        <w:t xml:space="preserve"> час</w:t>
      </w:r>
      <w:r w:rsidR="00E45B84">
        <w:rPr>
          <w:rFonts w:ascii="Times New Roman" w:eastAsia="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 xml:space="preserve">створено ОСББ – 27 од (31 будинків) та ЖБК – 5 од. </w:t>
      </w:r>
    </w:p>
    <w:p w:rsidR="00877831" w:rsidRPr="00493E70" w:rsidRDefault="00877831" w:rsidP="00095929">
      <w:pPr>
        <w:shd w:val="clear" w:color="auto" w:fill="FFFFFF"/>
        <w:tabs>
          <w:tab w:val="left" w:pos="567"/>
        </w:tabs>
        <w:spacing w:after="0" w:line="240" w:lineRule="auto"/>
        <w:ind w:firstLine="567"/>
        <w:jc w:val="both"/>
        <w:textAlignment w:val="baseline"/>
        <w:rPr>
          <w:rFonts w:ascii="Times New Roman" w:eastAsia="Calibri" w:hAnsi="Times New Roman" w:cs="Times New Roman"/>
          <w:sz w:val="28"/>
          <w:szCs w:val="28"/>
          <w:lang w:val="uk-UA"/>
        </w:rPr>
      </w:pPr>
      <w:r w:rsidRPr="00493E70">
        <w:rPr>
          <w:rFonts w:ascii="Times New Roman" w:eastAsia="Times New Roman" w:hAnsi="Times New Roman" w:cs="Times New Roman"/>
          <w:color w:val="000000"/>
          <w:sz w:val="28"/>
          <w:szCs w:val="28"/>
          <w:lang w:val="uk-UA"/>
        </w:rPr>
        <w:t xml:space="preserve">На сьогоднішній день проводиться робота з </w:t>
      </w:r>
      <w:proofErr w:type="spellStart"/>
      <w:r w:rsidRPr="00493E70">
        <w:rPr>
          <w:rFonts w:ascii="Times New Roman" w:eastAsia="Times New Roman" w:hAnsi="Times New Roman" w:cs="Times New Roman"/>
          <w:color w:val="000000"/>
          <w:sz w:val="28"/>
          <w:szCs w:val="28"/>
          <w:lang w:val="uk-UA"/>
        </w:rPr>
        <w:t>децентраліщації</w:t>
      </w:r>
      <w:proofErr w:type="spellEnd"/>
      <w:r w:rsidR="00E45B84">
        <w:rPr>
          <w:rFonts w:ascii="Times New Roman" w:eastAsia="Times New Roman" w:hAnsi="Times New Roman" w:cs="Times New Roman"/>
          <w:color w:val="000000"/>
          <w:sz w:val="28"/>
          <w:szCs w:val="28"/>
          <w:lang w:val="uk-UA"/>
        </w:rPr>
        <w:t xml:space="preserve"> </w:t>
      </w:r>
      <w:r w:rsidRPr="00493E70">
        <w:rPr>
          <w:rFonts w:ascii="Times New Roman" w:eastAsia="Times New Roman" w:hAnsi="Times New Roman" w:cs="Times New Roman"/>
          <w:color w:val="000000"/>
          <w:sz w:val="28"/>
          <w:szCs w:val="28"/>
          <w:lang w:val="uk-UA"/>
        </w:rPr>
        <w:t xml:space="preserve">системі теплопостачання м. Кремінна. </w:t>
      </w:r>
      <w:proofErr w:type="spellStart"/>
      <w:r w:rsidRPr="00493E70">
        <w:rPr>
          <w:rFonts w:ascii="Times New Roman" w:eastAsia="Calibri" w:hAnsi="Times New Roman" w:cs="Times New Roman"/>
          <w:sz w:val="28"/>
          <w:szCs w:val="28"/>
          <w:lang w:val="uk-UA"/>
        </w:rPr>
        <w:t>Кремінською</w:t>
      </w:r>
      <w:proofErr w:type="spellEnd"/>
      <w:r w:rsidRPr="00493E70">
        <w:rPr>
          <w:rFonts w:ascii="Times New Roman" w:eastAsia="Calibri" w:hAnsi="Times New Roman" w:cs="Times New Roman"/>
          <w:sz w:val="28"/>
          <w:szCs w:val="28"/>
          <w:lang w:val="uk-UA"/>
        </w:rPr>
        <w:t xml:space="preserve"> районною радою від 13.08.2019 № 49/1 прийнято рішення Про відключення роботи котелень МДСО та ЦМК, рішенням від 13.08.2019 № 49/4</w:t>
      </w:r>
      <w:r w:rsidR="00E45B84">
        <w:rPr>
          <w:rFonts w:ascii="Times New Roman" w:eastAsia="Calibri" w:hAnsi="Times New Roman" w:cs="Times New Roman"/>
          <w:sz w:val="28"/>
          <w:szCs w:val="28"/>
          <w:lang w:val="uk-UA"/>
        </w:rPr>
        <w:t xml:space="preserve"> </w:t>
      </w:r>
      <w:r w:rsidRPr="00493E70">
        <w:rPr>
          <w:rFonts w:ascii="Times New Roman" w:eastAsia="Calibri" w:hAnsi="Times New Roman" w:cs="Times New Roman"/>
          <w:sz w:val="28"/>
          <w:szCs w:val="28"/>
          <w:lang w:val="uk-UA"/>
        </w:rPr>
        <w:t>Про затвердження змін та доповнень до Програми децентралізації</w:t>
      </w:r>
      <w:r w:rsidR="00E45B84">
        <w:rPr>
          <w:rFonts w:ascii="Times New Roman" w:eastAsia="Calibri" w:hAnsi="Times New Roman" w:cs="Times New Roman"/>
          <w:sz w:val="28"/>
          <w:szCs w:val="28"/>
          <w:lang w:val="uk-UA"/>
        </w:rPr>
        <w:t xml:space="preserve"> </w:t>
      </w:r>
      <w:r w:rsidRPr="00493E70">
        <w:rPr>
          <w:rFonts w:ascii="Times New Roman" w:eastAsia="Calibri" w:hAnsi="Times New Roman" w:cs="Times New Roman"/>
          <w:sz w:val="28"/>
          <w:szCs w:val="28"/>
          <w:lang w:val="uk-UA"/>
        </w:rPr>
        <w:t>доповнено графік відключення житла в багатоквартирних будинках міста Кремінна від системи централізованого теплопостачання</w:t>
      </w:r>
      <w:r w:rsidR="00E45B84">
        <w:rPr>
          <w:rFonts w:ascii="Times New Roman" w:eastAsia="Calibri" w:hAnsi="Times New Roman" w:cs="Times New Roman"/>
          <w:sz w:val="28"/>
          <w:szCs w:val="28"/>
          <w:lang w:val="uk-UA"/>
        </w:rPr>
        <w:t xml:space="preserve"> </w:t>
      </w:r>
      <w:r w:rsidRPr="00493E70">
        <w:rPr>
          <w:rFonts w:ascii="Times New Roman" w:eastAsia="Calibri" w:hAnsi="Times New Roman" w:cs="Times New Roman"/>
          <w:sz w:val="28"/>
          <w:szCs w:val="28"/>
          <w:lang w:val="uk-UA"/>
        </w:rPr>
        <w:t xml:space="preserve">(535 абонентів Додаток 7), рішенням від 13.08.2019 № 49/5 </w:t>
      </w:r>
      <w:r w:rsidRPr="00493E70">
        <w:rPr>
          <w:rFonts w:ascii="Times New Roman" w:hAnsi="Times New Roman" w:cs="Times New Roman"/>
          <w:sz w:val="28"/>
          <w:szCs w:val="28"/>
          <w:lang w:val="uk-UA"/>
        </w:rPr>
        <w:t>Про затвердження комісії з надання цільової соціальної</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матеріальної допомоги на встановлення приладів індивідуального опалення</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затверджено Положення про роботу комісії з переліком соціально вразливих категорій осіб та переліком документів від мешканців, які потребують допомоги</w:t>
      </w:r>
      <w:r w:rsidR="00E45B84">
        <w:rPr>
          <w:rFonts w:ascii="Times New Roman" w:hAnsi="Times New Roman" w:cs="Times New Roman"/>
          <w:sz w:val="28"/>
          <w:szCs w:val="28"/>
          <w:lang w:val="uk-UA"/>
        </w:rPr>
        <w:t xml:space="preserve"> </w:t>
      </w:r>
      <w:r w:rsidRPr="00493E70">
        <w:rPr>
          <w:rFonts w:ascii="Times New Roman" w:hAnsi="Times New Roman" w:cs="Times New Roman"/>
          <w:sz w:val="28"/>
          <w:szCs w:val="28"/>
          <w:lang w:val="uk-UA"/>
        </w:rPr>
        <w:t xml:space="preserve">у переведенні квартири на індивідуальне опалення. З моменту створення комісії було проведено 7 засідань на яких розглянуто 208 заяв громадян. Надати цільову соціальну матеріальну допомогу вирішено -163 заявнику. Відмовити в наданні допомоги – 45 заявникам з причин перевищення встановленого </w:t>
      </w:r>
      <w:proofErr w:type="spellStart"/>
      <w:r w:rsidRPr="00493E70">
        <w:rPr>
          <w:rFonts w:ascii="Times New Roman" w:hAnsi="Times New Roman" w:cs="Times New Roman"/>
          <w:sz w:val="28"/>
          <w:szCs w:val="28"/>
          <w:lang w:val="uk-UA"/>
        </w:rPr>
        <w:t>мінімума</w:t>
      </w:r>
      <w:proofErr w:type="spellEnd"/>
      <w:r w:rsidRPr="00493E70">
        <w:rPr>
          <w:rFonts w:ascii="Times New Roman" w:hAnsi="Times New Roman" w:cs="Times New Roman"/>
          <w:sz w:val="28"/>
          <w:szCs w:val="28"/>
          <w:lang w:val="uk-UA"/>
        </w:rPr>
        <w:t xml:space="preserve"> 3910 грн. середньомісячного </w:t>
      </w:r>
      <w:proofErr w:type="spellStart"/>
      <w:r w:rsidRPr="00493E70">
        <w:rPr>
          <w:rFonts w:ascii="Times New Roman" w:hAnsi="Times New Roman" w:cs="Times New Roman"/>
          <w:sz w:val="28"/>
          <w:szCs w:val="28"/>
          <w:lang w:val="uk-UA"/>
        </w:rPr>
        <w:t>дохода</w:t>
      </w:r>
      <w:proofErr w:type="spellEnd"/>
      <w:r w:rsidRPr="00493E70">
        <w:rPr>
          <w:rFonts w:ascii="Times New Roman" w:hAnsi="Times New Roman" w:cs="Times New Roman"/>
          <w:sz w:val="28"/>
          <w:szCs w:val="28"/>
          <w:lang w:val="uk-UA"/>
        </w:rPr>
        <w:t xml:space="preserve"> на сім’ю або звертались за допомогою працездатні та працюючи особи. </w:t>
      </w:r>
      <w:proofErr w:type="spellStart"/>
      <w:r w:rsidRPr="00493E70">
        <w:rPr>
          <w:rFonts w:ascii="Times New Roman" w:hAnsi="Times New Roman" w:cs="Times New Roman"/>
          <w:sz w:val="28"/>
          <w:szCs w:val="28"/>
          <w:lang w:val="uk-UA"/>
        </w:rPr>
        <w:t>Кремінською</w:t>
      </w:r>
      <w:proofErr w:type="spellEnd"/>
      <w:r w:rsidRPr="00493E70">
        <w:rPr>
          <w:rFonts w:ascii="Times New Roman" w:hAnsi="Times New Roman" w:cs="Times New Roman"/>
          <w:sz w:val="28"/>
          <w:szCs w:val="28"/>
          <w:lang w:val="uk-UA"/>
        </w:rPr>
        <w:t xml:space="preserve"> районною радою від 17.09. 2019 № 50/1 прийнято рішення Про внесення змін та доповнень до Програми децентралізації системи теплопостачання міста Кремінна та селища </w:t>
      </w:r>
      <w:proofErr w:type="spellStart"/>
      <w:r w:rsidRPr="00493E70">
        <w:rPr>
          <w:rFonts w:ascii="Times New Roman" w:hAnsi="Times New Roman" w:cs="Times New Roman"/>
          <w:sz w:val="28"/>
          <w:szCs w:val="28"/>
          <w:lang w:val="uk-UA"/>
        </w:rPr>
        <w:t>Красноріченстке</w:t>
      </w:r>
      <w:proofErr w:type="spellEnd"/>
      <w:r w:rsidRPr="00493E70">
        <w:rPr>
          <w:rFonts w:ascii="Times New Roman" w:hAnsi="Times New Roman" w:cs="Times New Roman"/>
          <w:sz w:val="28"/>
          <w:szCs w:val="28"/>
          <w:lang w:val="uk-UA"/>
        </w:rPr>
        <w:t xml:space="preserve"> на 2018-2020 роки о наданні соціально вразливим верстам населення з районного бюджету у сумі 1 630 </w:t>
      </w:r>
      <w:proofErr w:type="spellStart"/>
      <w:r w:rsidRPr="00493E70">
        <w:rPr>
          <w:rFonts w:ascii="Times New Roman" w:hAnsi="Times New Roman" w:cs="Times New Roman"/>
          <w:sz w:val="28"/>
          <w:szCs w:val="28"/>
          <w:lang w:val="uk-UA"/>
        </w:rPr>
        <w:t>тис.грн</w:t>
      </w:r>
      <w:proofErr w:type="spellEnd"/>
      <w:r w:rsidRPr="00493E70">
        <w:rPr>
          <w:rFonts w:ascii="Times New Roman" w:hAnsi="Times New Roman" w:cs="Times New Roman"/>
          <w:sz w:val="28"/>
          <w:szCs w:val="28"/>
          <w:lang w:val="uk-UA"/>
        </w:rPr>
        <w:t xml:space="preserve">. цільової соціальної допомоги на встановлення приладів індивідуального опалення. (10 </w:t>
      </w:r>
      <w:proofErr w:type="spellStart"/>
      <w:r w:rsidRPr="00493E70">
        <w:rPr>
          <w:rFonts w:ascii="Times New Roman" w:hAnsi="Times New Roman" w:cs="Times New Roman"/>
          <w:sz w:val="28"/>
          <w:szCs w:val="28"/>
          <w:lang w:val="uk-UA"/>
        </w:rPr>
        <w:t>тис.грн</w:t>
      </w:r>
      <w:proofErr w:type="spellEnd"/>
      <w:r w:rsidRPr="00493E70">
        <w:rPr>
          <w:rFonts w:ascii="Times New Roman" w:hAnsi="Times New Roman" w:cs="Times New Roman"/>
          <w:sz w:val="28"/>
          <w:szCs w:val="28"/>
          <w:lang w:val="uk-UA"/>
        </w:rPr>
        <w:t>. на 1- кімнатну квартиру, Додаток 6) Робота комісії продовжується.</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На території району послугу з централізованого теплопостачання бюджетним установам та іншим споживачам (</w:t>
      </w:r>
      <w:proofErr w:type="spellStart"/>
      <w:r w:rsidRPr="00493E70">
        <w:rPr>
          <w:sz w:val="28"/>
          <w:szCs w:val="28"/>
          <w:lang w:val="uk-UA"/>
        </w:rPr>
        <w:t>ФОП</w:t>
      </w:r>
      <w:proofErr w:type="spellEnd"/>
      <w:r w:rsidRPr="00493E70">
        <w:rPr>
          <w:sz w:val="28"/>
          <w:szCs w:val="28"/>
          <w:lang w:val="uk-UA"/>
        </w:rPr>
        <w:t>. ТОВ) надають</w:t>
      </w:r>
      <w:r w:rsidR="00E45B84">
        <w:rPr>
          <w:sz w:val="28"/>
          <w:szCs w:val="28"/>
          <w:lang w:val="uk-UA"/>
        </w:rPr>
        <w:t xml:space="preserve">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Креміннатеплокомуненерго</w:t>
      </w:r>
      <w:proofErr w:type="spellEnd"/>
      <w:r w:rsidRPr="00493E70">
        <w:rPr>
          <w:sz w:val="28"/>
          <w:szCs w:val="28"/>
          <w:lang w:val="uk-UA"/>
        </w:rPr>
        <w:t>» та ПП «</w:t>
      </w:r>
      <w:proofErr w:type="spellStart"/>
      <w:r w:rsidRPr="00493E70">
        <w:rPr>
          <w:sz w:val="28"/>
          <w:szCs w:val="28"/>
          <w:lang w:val="uk-UA"/>
        </w:rPr>
        <w:t>Рубіжанський</w:t>
      </w:r>
      <w:proofErr w:type="spellEnd"/>
      <w:r w:rsidRPr="00493E70">
        <w:rPr>
          <w:sz w:val="28"/>
          <w:szCs w:val="28"/>
          <w:lang w:val="uk-UA"/>
        </w:rPr>
        <w:t xml:space="preserve"> залізобетон». </w:t>
      </w:r>
    </w:p>
    <w:p w:rsidR="00877831" w:rsidRPr="00493E70" w:rsidRDefault="00877831" w:rsidP="00095929">
      <w:pPr>
        <w:pStyle w:val="a5"/>
        <w:tabs>
          <w:tab w:val="left" w:pos="567"/>
        </w:tabs>
        <w:ind w:firstLine="567"/>
        <w:jc w:val="both"/>
        <w:rPr>
          <w:sz w:val="28"/>
          <w:szCs w:val="28"/>
          <w:lang w:val="uk-UA"/>
        </w:rPr>
      </w:pP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Креміннатеплокомуненерго</w:t>
      </w:r>
      <w:proofErr w:type="spellEnd"/>
      <w:r w:rsidRPr="00493E70">
        <w:rPr>
          <w:sz w:val="28"/>
          <w:szCs w:val="28"/>
          <w:lang w:val="uk-UA"/>
        </w:rPr>
        <w:t>»</w:t>
      </w:r>
      <w:r w:rsidR="00E45B84">
        <w:rPr>
          <w:sz w:val="28"/>
          <w:szCs w:val="28"/>
          <w:lang w:val="uk-UA"/>
        </w:rPr>
        <w:t xml:space="preserve"> </w:t>
      </w:r>
      <w:r w:rsidRPr="00493E70">
        <w:rPr>
          <w:sz w:val="28"/>
          <w:szCs w:val="28"/>
          <w:lang w:val="uk-UA"/>
        </w:rPr>
        <w:t xml:space="preserve">на </w:t>
      </w:r>
      <w:proofErr w:type="spellStart"/>
      <w:r w:rsidRPr="00493E70">
        <w:rPr>
          <w:sz w:val="28"/>
          <w:szCs w:val="28"/>
          <w:lang w:val="uk-UA"/>
        </w:rPr>
        <w:t>данний</w:t>
      </w:r>
      <w:proofErr w:type="spellEnd"/>
      <w:r w:rsidRPr="00493E70">
        <w:rPr>
          <w:sz w:val="28"/>
          <w:szCs w:val="28"/>
          <w:lang w:val="uk-UA"/>
        </w:rPr>
        <w:t xml:space="preserve"> час</w:t>
      </w:r>
      <w:r w:rsidR="00E45B84">
        <w:rPr>
          <w:sz w:val="28"/>
          <w:szCs w:val="28"/>
          <w:lang w:val="uk-UA"/>
        </w:rPr>
        <w:t xml:space="preserve"> </w:t>
      </w:r>
      <w:r w:rsidRPr="00493E70">
        <w:rPr>
          <w:sz w:val="28"/>
          <w:szCs w:val="28"/>
          <w:lang w:val="uk-UA"/>
        </w:rPr>
        <w:t>обслуговує 3 котельні (котельні 1 та 3 інтернатів та котельня ГПТУ.)</w:t>
      </w:r>
    </w:p>
    <w:p w:rsidR="00877831" w:rsidRPr="00493E70" w:rsidRDefault="00877831" w:rsidP="00095929">
      <w:pPr>
        <w:pStyle w:val="a5"/>
        <w:tabs>
          <w:tab w:val="left" w:pos="567"/>
        </w:tabs>
        <w:ind w:firstLine="567"/>
        <w:jc w:val="both"/>
        <w:rPr>
          <w:sz w:val="28"/>
          <w:szCs w:val="28"/>
          <w:lang w:val="uk-UA" w:eastAsia="uk-UA"/>
        </w:rPr>
      </w:pPr>
      <w:r w:rsidRPr="00493E70">
        <w:rPr>
          <w:sz w:val="28"/>
          <w:szCs w:val="28"/>
          <w:lang w:val="uk-UA" w:eastAsia="uk-UA"/>
        </w:rPr>
        <w:t xml:space="preserve">Споживачів які опалювались від котельні ЦГК: </w:t>
      </w:r>
      <w:proofErr w:type="spellStart"/>
      <w:r w:rsidRPr="00493E70">
        <w:rPr>
          <w:sz w:val="28"/>
          <w:szCs w:val="28"/>
          <w:lang w:val="uk-UA" w:eastAsia="uk-UA"/>
        </w:rPr>
        <w:t>КУ</w:t>
      </w:r>
      <w:proofErr w:type="spellEnd"/>
      <w:r w:rsidRPr="00493E70">
        <w:rPr>
          <w:sz w:val="28"/>
          <w:szCs w:val="28"/>
          <w:lang w:val="uk-UA" w:eastAsia="uk-UA"/>
        </w:rPr>
        <w:t xml:space="preserve"> «</w:t>
      </w:r>
      <w:proofErr w:type="spellStart"/>
      <w:r w:rsidRPr="00493E70">
        <w:rPr>
          <w:sz w:val="28"/>
          <w:szCs w:val="28"/>
          <w:lang w:val="uk-UA" w:eastAsia="uk-UA"/>
        </w:rPr>
        <w:t>Кремінський</w:t>
      </w:r>
      <w:proofErr w:type="spellEnd"/>
      <w:r w:rsidRPr="00493E70">
        <w:rPr>
          <w:sz w:val="28"/>
          <w:szCs w:val="28"/>
          <w:lang w:val="uk-UA" w:eastAsia="uk-UA"/>
        </w:rPr>
        <w:t xml:space="preserve"> районний краєзнавчий музей»(далі </w:t>
      </w:r>
      <w:proofErr w:type="spellStart"/>
      <w:r w:rsidRPr="00493E70">
        <w:rPr>
          <w:sz w:val="28"/>
          <w:szCs w:val="28"/>
          <w:lang w:val="uk-UA" w:eastAsia="uk-UA"/>
        </w:rPr>
        <w:t>КУ</w:t>
      </w:r>
      <w:proofErr w:type="spellEnd"/>
      <w:r w:rsidRPr="00493E70">
        <w:rPr>
          <w:sz w:val="28"/>
          <w:szCs w:val="28"/>
          <w:lang w:val="uk-UA" w:eastAsia="uk-UA"/>
        </w:rPr>
        <w:t xml:space="preserve"> «КРКМ»), </w:t>
      </w:r>
      <w:proofErr w:type="spellStart"/>
      <w:r w:rsidRPr="00493E70">
        <w:rPr>
          <w:sz w:val="28"/>
          <w:szCs w:val="28"/>
          <w:lang w:val="uk-UA" w:eastAsia="uk-UA"/>
        </w:rPr>
        <w:t>Кремінський</w:t>
      </w:r>
      <w:proofErr w:type="spellEnd"/>
      <w:r w:rsidRPr="00493E70">
        <w:rPr>
          <w:sz w:val="28"/>
          <w:szCs w:val="28"/>
          <w:lang w:val="uk-UA" w:eastAsia="uk-UA"/>
        </w:rPr>
        <w:t xml:space="preserve"> районний будинок культури(далі КРБК), «</w:t>
      </w:r>
      <w:proofErr w:type="spellStart"/>
      <w:r w:rsidRPr="00493E70">
        <w:rPr>
          <w:sz w:val="28"/>
          <w:szCs w:val="28"/>
          <w:lang w:val="uk-UA" w:eastAsia="uk-UA"/>
        </w:rPr>
        <w:t>Кремінський</w:t>
      </w:r>
      <w:proofErr w:type="spellEnd"/>
      <w:r w:rsidRPr="00493E70">
        <w:rPr>
          <w:sz w:val="28"/>
          <w:szCs w:val="28"/>
          <w:lang w:val="uk-UA" w:eastAsia="uk-UA"/>
        </w:rPr>
        <w:t xml:space="preserve"> РЦСССДМ», приєднані</w:t>
      </w:r>
      <w:r w:rsidR="00E45B84">
        <w:rPr>
          <w:sz w:val="28"/>
          <w:szCs w:val="28"/>
          <w:lang w:val="uk-UA" w:eastAsia="uk-UA"/>
        </w:rPr>
        <w:t xml:space="preserve"> </w:t>
      </w:r>
      <w:r w:rsidRPr="00493E70">
        <w:rPr>
          <w:sz w:val="28"/>
          <w:szCs w:val="28"/>
          <w:lang w:val="uk-UA" w:eastAsia="uk-UA"/>
        </w:rPr>
        <w:t>к існуючим потужностям обладнання котельні ГПТУ.</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К опалювальному сезону виконані наступні </w:t>
      </w:r>
      <w:proofErr w:type="spellStart"/>
      <w:r w:rsidRPr="00493E70">
        <w:rPr>
          <w:sz w:val="28"/>
          <w:szCs w:val="28"/>
          <w:lang w:val="uk-UA"/>
        </w:rPr>
        <w:t>робти</w:t>
      </w:r>
      <w:proofErr w:type="spellEnd"/>
      <w:r w:rsidRPr="00493E70">
        <w:rPr>
          <w:sz w:val="28"/>
          <w:szCs w:val="28"/>
          <w:lang w:val="uk-UA"/>
        </w:rPr>
        <w:t>:</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Підготовка будівель котелень, санітарно-побутових приміщень.</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Підготовка котлів (чистка, обмурування, штукатурка, побілка)</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lastRenderedPageBreak/>
        <w:t>Очищення, ремонт, перевірка газоходів котлів з оформленням актів</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Ревізія, ремонт, налагодження </w:t>
      </w:r>
      <w:proofErr w:type="spellStart"/>
      <w:r w:rsidRPr="00493E70">
        <w:rPr>
          <w:sz w:val="28"/>
          <w:szCs w:val="28"/>
          <w:lang w:val="uk-UA"/>
        </w:rPr>
        <w:t>КВП</w:t>
      </w:r>
      <w:proofErr w:type="spellEnd"/>
      <w:r w:rsidRPr="00493E70">
        <w:rPr>
          <w:sz w:val="28"/>
          <w:szCs w:val="28"/>
          <w:lang w:val="uk-UA"/>
        </w:rPr>
        <w:t xml:space="preserve"> і А на котлах з оформленням актів</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Заміна, ремонт, ревізія запірної та дренажної арматури на теплотрасах</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Заміна труб на теплотрасах</w:t>
      </w:r>
      <w:r w:rsidRPr="00493E70">
        <w:rPr>
          <w:sz w:val="28"/>
          <w:szCs w:val="28"/>
          <w:lang w:val="uk-UA"/>
        </w:rPr>
        <w:tab/>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Проведення гідравлічних випробувань теплових мереж на міцність та щільність після ремонтного періоду.</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Відновлення теплової ізоляції трубопроводів теплових мереж після проведення ремонтних робіт,.</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У цілому, комунальні</w:t>
      </w:r>
      <w:r w:rsidR="00E45B84">
        <w:rPr>
          <w:sz w:val="28"/>
          <w:szCs w:val="28"/>
          <w:lang w:val="uk-UA"/>
        </w:rPr>
        <w:t xml:space="preserve"> </w:t>
      </w:r>
      <w:r w:rsidRPr="00493E70">
        <w:rPr>
          <w:sz w:val="28"/>
          <w:szCs w:val="28"/>
          <w:lang w:val="uk-UA"/>
        </w:rPr>
        <w:t>котельні (23)</w:t>
      </w:r>
      <w:r w:rsidR="00E45B84">
        <w:rPr>
          <w:sz w:val="28"/>
          <w:szCs w:val="28"/>
          <w:lang w:val="uk-UA"/>
        </w:rPr>
        <w:t xml:space="preserve"> </w:t>
      </w:r>
      <w:r w:rsidRPr="00493E70">
        <w:rPr>
          <w:sz w:val="28"/>
          <w:szCs w:val="28"/>
          <w:lang w:val="uk-UA"/>
        </w:rPr>
        <w:t>та теплові</w:t>
      </w:r>
      <w:r w:rsidR="00E45B84">
        <w:rPr>
          <w:sz w:val="28"/>
          <w:szCs w:val="28"/>
          <w:lang w:val="uk-UA"/>
        </w:rPr>
        <w:t xml:space="preserve"> </w:t>
      </w:r>
      <w:r w:rsidRPr="00493E70">
        <w:rPr>
          <w:sz w:val="28"/>
          <w:szCs w:val="28"/>
          <w:lang w:val="uk-UA"/>
        </w:rPr>
        <w:t>мережі були підготовлені до експлуатації взимку на 100 %.</w:t>
      </w:r>
    </w:p>
    <w:p w:rsidR="00877831" w:rsidRPr="00493E70" w:rsidRDefault="00877831" w:rsidP="00095929">
      <w:pPr>
        <w:pStyle w:val="a5"/>
        <w:tabs>
          <w:tab w:val="left" w:pos="567"/>
        </w:tabs>
        <w:ind w:firstLine="567"/>
        <w:jc w:val="both"/>
        <w:rPr>
          <w:sz w:val="28"/>
          <w:szCs w:val="28"/>
          <w:lang w:val="uk-UA"/>
        </w:rPr>
      </w:pP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Послугу з водопостачання та водовідведення споживачам здійснює</w:t>
      </w:r>
      <w:r w:rsidR="00E45B84">
        <w:rPr>
          <w:sz w:val="28"/>
          <w:szCs w:val="28"/>
          <w:lang w:val="uk-UA"/>
        </w:rPr>
        <w:t xml:space="preserve"> </w:t>
      </w:r>
      <w:r w:rsidRPr="00493E70">
        <w:rPr>
          <w:sz w:val="28"/>
          <w:szCs w:val="28"/>
          <w:lang w:val="uk-UA"/>
        </w:rPr>
        <w:t xml:space="preserve">комунальне підприємство </w:t>
      </w:r>
      <w:proofErr w:type="spellStart"/>
      <w:r w:rsidRPr="00493E70">
        <w:rPr>
          <w:sz w:val="28"/>
          <w:szCs w:val="28"/>
          <w:lang w:val="uk-UA"/>
        </w:rPr>
        <w:t>Кремінське</w:t>
      </w:r>
      <w:proofErr w:type="spellEnd"/>
      <w:r w:rsidRPr="00493E70">
        <w:rPr>
          <w:sz w:val="28"/>
          <w:szCs w:val="28"/>
          <w:lang w:val="uk-UA"/>
        </w:rPr>
        <w:t xml:space="preserve"> управління водопровідно-каналізаційного господарства,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Варварівське</w:t>
      </w:r>
      <w:proofErr w:type="spellEnd"/>
      <w:r w:rsidRPr="00493E70">
        <w:rPr>
          <w:sz w:val="28"/>
          <w:szCs w:val="28"/>
          <w:lang w:val="uk-UA"/>
        </w:rPr>
        <w:t xml:space="preserve"> джерело»,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Кудряшівське</w:t>
      </w:r>
      <w:proofErr w:type="spellEnd"/>
      <w:r w:rsidRPr="00493E70">
        <w:rPr>
          <w:sz w:val="28"/>
          <w:szCs w:val="28"/>
          <w:lang w:val="uk-UA"/>
        </w:rPr>
        <w:t xml:space="preserve"> джерело»,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Бараниківський</w:t>
      </w:r>
      <w:proofErr w:type="spellEnd"/>
      <w:r w:rsidRPr="00493E70">
        <w:rPr>
          <w:sz w:val="28"/>
          <w:szCs w:val="28"/>
          <w:lang w:val="uk-UA"/>
        </w:rPr>
        <w:t xml:space="preserve"> </w:t>
      </w:r>
      <w:proofErr w:type="spellStart"/>
      <w:r w:rsidRPr="00493E70">
        <w:rPr>
          <w:sz w:val="28"/>
          <w:szCs w:val="28"/>
          <w:lang w:val="uk-UA"/>
        </w:rPr>
        <w:t>сількомунгосп</w:t>
      </w:r>
      <w:proofErr w:type="spellEnd"/>
      <w:r w:rsidRPr="00493E70">
        <w:rPr>
          <w:sz w:val="28"/>
          <w:szCs w:val="28"/>
          <w:lang w:val="uk-UA"/>
        </w:rPr>
        <w:t>».</w:t>
      </w:r>
    </w:p>
    <w:p w:rsidR="00877831" w:rsidRPr="00493E70" w:rsidRDefault="00877831" w:rsidP="00095929">
      <w:pPr>
        <w:pStyle w:val="a5"/>
        <w:tabs>
          <w:tab w:val="left" w:pos="567"/>
        </w:tabs>
        <w:ind w:firstLine="567"/>
        <w:jc w:val="both"/>
        <w:rPr>
          <w:sz w:val="28"/>
          <w:szCs w:val="28"/>
          <w:lang w:val="uk-UA"/>
        </w:rPr>
      </w:pP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Кремінське</w:t>
      </w:r>
      <w:proofErr w:type="spellEnd"/>
      <w:r w:rsidRPr="00493E70">
        <w:rPr>
          <w:sz w:val="28"/>
          <w:szCs w:val="28"/>
          <w:lang w:val="uk-UA"/>
        </w:rPr>
        <w:t xml:space="preserve"> </w:t>
      </w:r>
      <w:proofErr w:type="spellStart"/>
      <w:r w:rsidRPr="00493E70">
        <w:rPr>
          <w:sz w:val="28"/>
          <w:szCs w:val="28"/>
          <w:lang w:val="uk-UA"/>
        </w:rPr>
        <w:t>водопроводно-каналізаційне</w:t>
      </w:r>
      <w:proofErr w:type="spellEnd"/>
      <w:r w:rsidRPr="00493E70">
        <w:rPr>
          <w:sz w:val="28"/>
          <w:szCs w:val="28"/>
          <w:lang w:val="uk-UA"/>
        </w:rPr>
        <w:t xml:space="preserve"> господарство» виконані заходи по заміні сталевих водоводів на поліетиленову трубу у кількості 520 метрів</w:t>
      </w:r>
      <w:r w:rsidR="00E45B84">
        <w:rPr>
          <w:sz w:val="28"/>
          <w:szCs w:val="28"/>
          <w:lang w:val="uk-UA"/>
        </w:rPr>
        <w:t xml:space="preserve"> </w:t>
      </w:r>
      <w:r w:rsidRPr="00493E70">
        <w:rPr>
          <w:sz w:val="28"/>
          <w:szCs w:val="28"/>
          <w:lang w:val="uk-UA"/>
        </w:rPr>
        <w:t xml:space="preserve">в місцях промерзання по вулицям Волкова, Невська, Первомайська, Дачна та провулок Садовий..Частково замінено вікна на металопластикові в </w:t>
      </w:r>
      <w:proofErr w:type="spellStart"/>
      <w:r w:rsidRPr="00493E70">
        <w:rPr>
          <w:sz w:val="28"/>
          <w:szCs w:val="28"/>
          <w:lang w:val="uk-UA"/>
        </w:rPr>
        <w:t>адмінбудівлі</w:t>
      </w:r>
      <w:proofErr w:type="spellEnd"/>
      <w:r w:rsidR="00E45B84">
        <w:rPr>
          <w:sz w:val="28"/>
          <w:szCs w:val="28"/>
          <w:lang w:val="uk-UA"/>
        </w:rPr>
        <w:t xml:space="preserve"> </w:t>
      </w:r>
      <w:r w:rsidRPr="00493E70">
        <w:rPr>
          <w:sz w:val="28"/>
          <w:szCs w:val="28"/>
          <w:lang w:val="uk-UA"/>
        </w:rPr>
        <w:t>та замінені вікна на насосній станції «</w:t>
      </w:r>
      <w:proofErr w:type="spellStart"/>
      <w:r w:rsidRPr="00493E70">
        <w:rPr>
          <w:sz w:val="28"/>
          <w:szCs w:val="28"/>
          <w:lang w:val="uk-UA"/>
        </w:rPr>
        <w:t>Кремінська</w:t>
      </w:r>
      <w:proofErr w:type="spellEnd"/>
      <w:r w:rsidRPr="00493E70">
        <w:rPr>
          <w:sz w:val="28"/>
          <w:szCs w:val="28"/>
          <w:lang w:val="uk-UA"/>
        </w:rPr>
        <w:t>». Переведено опалення</w:t>
      </w:r>
      <w:r w:rsidR="00E45B84">
        <w:rPr>
          <w:sz w:val="28"/>
          <w:szCs w:val="28"/>
          <w:lang w:val="uk-UA"/>
        </w:rPr>
        <w:t xml:space="preserve"> </w:t>
      </w:r>
      <w:r w:rsidRPr="00493E70">
        <w:rPr>
          <w:sz w:val="28"/>
          <w:szCs w:val="28"/>
          <w:lang w:val="uk-UA"/>
        </w:rPr>
        <w:t>насосних станцій на тверде паливо та заготовлені дрова на період опалювального сезону. Підготовлені автотранспорт, насосні агрегати та контрольно-вимірювальні пристрої і автоматики. Тривають роботи по ремонту та заміні запірної арматури.</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З</w:t>
      </w:r>
      <w:r w:rsidR="00E45B84">
        <w:rPr>
          <w:sz w:val="28"/>
          <w:szCs w:val="28"/>
          <w:lang w:val="uk-UA"/>
        </w:rPr>
        <w:t xml:space="preserve"> </w:t>
      </w:r>
      <w:r w:rsidRPr="00493E70">
        <w:rPr>
          <w:sz w:val="28"/>
          <w:szCs w:val="28"/>
          <w:lang w:val="uk-UA"/>
        </w:rPr>
        <w:t xml:space="preserve">3 липня 2019 року послуги з водопостачання виконує нове підприємство </w:t>
      </w:r>
      <w:proofErr w:type="spellStart"/>
      <w:r w:rsidRPr="00493E70">
        <w:rPr>
          <w:sz w:val="28"/>
          <w:szCs w:val="28"/>
          <w:lang w:val="uk-UA"/>
        </w:rPr>
        <w:t>Кремінське</w:t>
      </w:r>
      <w:proofErr w:type="spellEnd"/>
      <w:r w:rsidRPr="00493E70">
        <w:rPr>
          <w:sz w:val="28"/>
          <w:szCs w:val="28"/>
          <w:lang w:val="uk-UA"/>
        </w:rPr>
        <w:t xml:space="preserve"> ВКГ яке оплату проводе своєчасно і не має </w:t>
      </w:r>
      <w:proofErr w:type="spellStart"/>
      <w:r w:rsidRPr="00493E70">
        <w:rPr>
          <w:sz w:val="28"/>
          <w:szCs w:val="28"/>
          <w:lang w:val="uk-UA"/>
        </w:rPr>
        <w:t>заборгованост</w:t>
      </w:r>
      <w:proofErr w:type="spellEnd"/>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Також в районі послуги з водопостачання виконують підприємства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Бараниківський</w:t>
      </w:r>
      <w:proofErr w:type="spellEnd"/>
      <w:r w:rsidRPr="00493E70">
        <w:rPr>
          <w:sz w:val="28"/>
          <w:szCs w:val="28"/>
          <w:lang w:val="uk-UA"/>
        </w:rPr>
        <w:t xml:space="preserve"> </w:t>
      </w:r>
      <w:proofErr w:type="spellStart"/>
      <w:r w:rsidRPr="00493E70">
        <w:rPr>
          <w:sz w:val="28"/>
          <w:szCs w:val="28"/>
          <w:lang w:val="uk-UA"/>
        </w:rPr>
        <w:t>сільгоспкомунхоз</w:t>
      </w:r>
      <w:proofErr w:type="spellEnd"/>
      <w:r w:rsidRPr="00493E70">
        <w:rPr>
          <w:sz w:val="28"/>
          <w:szCs w:val="28"/>
          <w:lang w:val="uk-UA"/>
        </w:rPr>
        <w:t xml:space="preserve">»,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Варварівське</w:t>
      </w:r>
      <w:proofErr w:type="spellEnd"/>
      <w:r w:rsidRPr="00493E70">
        <w:rPr>
          <w:sz w:val="28"/>
          <w:szCs w:val="28"/>
          <w:lang w:val="uk-UA"/>
        </w:rPr>
        <w:t xml:space="preserve"> джерело» та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Кудряшівське</w:t>
      </w:r>
      <w:proofErr w:type="spellEnd"/>
      <w:r w:rsidRPr="00493E70">
        <w:rPr>
          <w:sz w:val="28"/>
          <w:szCs w:val="28"/>
          <w:lang w:val="uk-UA"/>
        </w:rPr>
        <w:t xml:space="preserve"> джерело»</w:t>
      </w:r>
      <w:r w:rsidR="00E45B84">
        <w:rPr>
          <w:sz w:val="28"/>
          <w:szCs w:val="28"/>
          <w:lang w:val="uk-UA"/>
        </w:rPr>
        <w:t xml:space="preserve"> </w:t>
      </w:r>
      <w:r w:rsidRPr="00493E70">
        <w:rPr>
          <w:sz w:val="28"/>
          <w:szCs w:val="28"/>
          <w:lang w:val="uk-UA"/>
        </w:rPr>
        <w:t>які підготовлені до опалювального сезону (проведено ремонт та заміна аварійних ділянок, ремонт запірної арматури та насосного обладнання,)</w:t>
      </w:r>
      <w:r w:rsidR="00E45B84">
        <w:rPr>
          <w:sz w:val="28"/>
          <w:szCs w:val="28"/>
          <w:lang w:val="uk-UA"/>
        </w:rPr>
        <w:t xml:space="preserve"> </w:t>
      </w:r>
      <w:r w:rsidRPr="00493E70">
        <w:rPr>
          <w:sz w:val="28"/>
          <w:szCs w:val="28"/>
          <w:lang w:val="uk-UA"/>
        </w:rPr>
        <w:t>Підприємства з водопостачання району до опалювального сезону були підготовлені на 100%.</w:t>
      </w:r>
    </w:p>
    <w:p w:rsidR="00877831" w:rsidRPr="00493E70" w:rsidRDefault="00877831" w:rsidP="00095929">
      <w:pPr>
        <w:pStyle w:val="a5"/>
        <w:tabs>
          <w:tab w:val="left" w:pos="567"/>
        </w:tabs>
        <w:ind w:firstLine="567"/>
        <w:jc w:val="both"/>
        <w:rPr>
          <w:sz w:val="28"/>
          <w:szCs w:val="28"/>
          <w:lang w:val="uk-UA"/>
        </w:rPr>
      </w:pP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Варварівське</w:t>
      </w:r>
      <w:proofErr w:type="spellEnd"/>
      <w:r w:rsidRPr="00493E70">
        <w:rPr>
          <w:sz w:val="28"/>
          <w:szCs w:val="28"/>
          <w:lang w:val="uk-UA"/>
        </w:rPr>
        <w:t xml:space="preserve"> джерело» та </w:t>
      </w:r>
      <w:proofErr w:type="spellStart"/>
      <w:r w:rsidRPr="00493E70">
        <w:rPr>
          <w:sz w:val="28"/>
          <w:szCs w:val="28"/>
          <w:lang w:val="uk-UA"/>
        </w:rPr>
        <w:t>КП</w:t>
      </w:r>
      <w:proofErr w:type="spellEnd"/>
      <w:r w:rsidRPr="00493E70">
        <w:rPr>
          <w:sz w:val="28"/>
          <w:szCs w:val="28"/>
          <w:lang w:val="uk-UA"/>
        </w:rPr>
        <w:t xml:space="preserve"> «</w:t>
      </w:r>
      <w:proofErr w:type="spellStart"/>
      <w:r w:rsidRPr="00493E70">
        <w:rPr>
          <w:sz w:val="28"/>
          <w:szCs w:val="28"/>
          <w:lang w:val="uk-UA"/>
        </w:rPr>
        <w:t>Бараниківський</w:t>
      </w:r>
      <w:proofErr w:type="spellEnd"/>
      <w:r w:rsidRPr="00493E70">
        <w:rPr>
          <w:sz w:val="28"/>
          <w:szCs w:val="28"/>
          <w:lang w:val="uk-UA"/>
        </w:rPr>
        <w:t xml:space="preserve"> </w:t>
      </w:r>
      <w:proofErr w:type="spellStart"/>
      <w:r w:rsidRPr="00493E70">
        <w:rPr>
          <w:sz w:val="28"/>
          <w:szCs w:val="28"/>
          <w:lang w:val="uk-UA"/>
        </w:rPr>
        <w:t>сільгоспкомунхоз</w:t>
      </w:r>
      <w:proofErr w:type="spellEnd"/>
      <w:r w:rsidRPr="00493E70">
        <w:rPr>
          <w:sz w:val="28"/>
          <w:szCs w:val="28"/>
          <w:lang w:val="uk-UA"/>
        </w:rPr>
        <w:t>» отримали у 2019 році дозвільні документи на право провадження господарської діяльності із централізованого водопостачання.</w:t>
      </w:r>
      <w:r w:rsidR="00E45B84">
        <w:rPr>
          <w:sz w:val="28"/>
          <w:szCs w:val="28"/>
          <w:lang w:val="uk-UA"/>
        </w:rPr>
        <w:t xml:space="preserve"> </w:t>
      </w:r>
    </w:p>
    <w:p w:rsidR="00877831" w:rsidRPr="00493E70" w:rsidRDefault="00877831" w:rsidP="00095929">
      <w:pPr>
        <w:pStyle w:val="a5"/>
        <w:tabs>
          <w:tab w:val="left" w:pos="567"/>
        </w:tabs>
        <w:ind w:firstLine="567"/>
        <w:jc w:val="both"/>
        <w:rPr>
          <w:sz w:val="28"/>
          <w:szCs w:val="28"/>
          <w:lang w:val="uk-UA"/>
        </w:rPr>
      </w:pP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Дороги</w:t>
      </w:r>
      <w:r w:rsidR="00E45B84">
        <w:rPr>
          <w:sz w:val="28"/>
          <w:szCs w:val="28"/>
          <w:lang w:val="uk-UA"/>
        </w:rPr>
        <w:t xml:space="preserve"> </w:t>
      </w:r>
      <w:r w:rsidRPr="00493E70">
        <w:rPr>
          <w:sz w:val="28"/>
          <w:szCs w:val="28"/>
          <w:lang w:val="uk-UA"/>
        </w:rPr>
        <w:t>району</w:t>
      </w:r>
      <w:r w:rsidR="00E45B84">
        <w:rPr>
          <w:sz w:val="28"/>
          <w:szCs w:val="28"/>
          <w:lang w:val="uk-UA"/>
        </w:rPr>
        <w:t xml:space="preserve"> </w:t>
      </w:r>
      <w:r w:rsidRPr="00493E70">
        <w:rPr>
          <w:sz w:val="28"/>
          <w:szCs w:val="28"/>
          <w:lang w:val="uk-UA"/>
        </w:rPr>
        <w:t>обслуговуються філією «</w:t>
      </w:r>
      <w:proofErr w:type="spellStart"/>
      <w:r w:rsidRPr="00493E70">
        <w:rPr>
          <w:sz w:val="28"/>
          <w:szCs w:val="28"/>
          <w:lang w:val="uk-UA"/>
        </w:rPr>
        <w:t>Кремінський</w:t>
      </w:r>
      <w:proofErr w:type="spellEnd"/>
      <w:r w:rsidRPr="00493E70">
        <w:rPr>
          <w:sz w:val="28"/>
          <w:szCs w:val="28"/>
          <w:lang w:val="uk-UA"/>
        </w:rPr>
        <w:t xml:space="preserve"> </w:t>
      </w:r>
      <w:proofErr w:type="spellStart"/>
      <w:r w:rsidRPr="00493E70">
        <w:rPr>
          <w:sz w:val="28"/>
          <w:szCs w:val="28"/>
          <w:lang w:val="uk-UA"/>
        </w:rPr>
        <w:t>райавтодор</w:t>
      </w:r>
      <w:proofErr w:type="spellEnd"/>
      <w:r w:rsidRPr="00493E70">
        <w:rPr>
          <w:sz w:val="28"/>
          <w:szCs w:val="28"/>
          <w:lang w:val="uk-UA"/>
        </w:rPr>
        <w:t xml:space="preserve">» та </w:t>
      </w:r>
      <w:proofErr w:type="spellStart"/>
      <w:r w:rsidRPr="00493E70">
        <w:rPr>
          <w:sz w:val="28"/>
          <w:szCs w:val="28"/>
          <w:lang w:val="uk-UA"/>
        </w:rPr>
        <w:t>КП</w:t>
      </w:r>
      <w:proofErr w:type="spellEnd"/>
      <w:r w:rsidRPr="00493E70">
        <w:rPr>
          <w:sz w:val="28"/>
          <w:szCs w:val="28"/>
          <w:lang w:val="uk-UA"/>
        </w:rPr>
        <w:t xml:space="preserve"> «КРЕМІННА-КОМУНСЕРВІС». </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З початку 2019 року філія «</w:t>
      </w:r>
      <w:proofErr w:type="spellStart"/>
      <w:r w:rsidRPr="00493E70">
        <w:rPr>
          <w:sz w:val="28"/>
          <w:szCs w:val="28"/>
          <w:lang w:val="uk-UA"/>
        </w:rPr>
        <w:t>Кремінський</w:t>
      </w:r>
      <w:proofErr w:type="spellEnd"/>
      <w:r w:rsidRPr="00493E70">
        <w:rPr>
          <w:sz w:val="28"/>
          <w:szCs w:val="28"/>
          <w:lang w:val="uk-UA"/>
        </w:rPr>
        <w:t xml:space="preserve"> </w:t>
      </w:r>
      <w:proofErr w:type="spellStart"/>
      <w:r w:rsidRPr="00493E70">
        <w:rPr>
          <w:sz w:val="28"/>
          <w:szCs w:val="28"/>
          <w:lang w:val="uk-UA"/>
        </w:rPr>
        <w:t>райавтодор</w:t>
      </w:r>
      <w:proofErr w:type="spellEnd"/>
      <w:r w:rsidRPr="00493E70">
        <w:rPr>
          <w:sz w:val="28"/>
          <w:szCs w:val="28"/>
          <w:lang w:val="uk-UA"/>
        </w:rPr>
        <w:t xml:space="preserve">» займається експлуатаційним утриманням автодоріг державного та місцевого значення </w:t>
      </w:r>
      <w:proofErr w:type="spellStart"/>
      <w:r w:rsidRPr="00493E70">
        <w:rPr>
          <w:sz w:val="28"/>
          <w:szCs w:val="28"/>
          <w:lang w:val="uk-UA"/>
        </w:rPr>
        <w:t>Кремінського</w:t>
      </w:r>
      <w:proofErr w:type="spellEnd"/>
      <w:r w:rsidRPr="00493E70">
        <w:rPr>
          <w:sz w:val="28"/>
          <w:szCs w:val="28"/>
          <w:lang w:val="uk-UA"/>
        </w:rPr>
        <w:t xml:space="preserve"> району згідно планів-завдань, які отримує від замовника. </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Підприємством філії</w:t>
      </w:r>
      <w:r w:rsidR="00E45B84">
        <w:rPr>
          <w:sz w:val="28"/>
          <w:szCs w:val="28"/>
          <w:lang w:val="uk-UA"/>
        </w:rPr>
        <w:t xml:space="preserve"> </w:t>
      </w:r>
      <w:r w:rsidRPr="00493E70">
        <w:rPr>
          <w:sz w:val="28"/>
          <w:szCs w:val="28"/>
          <w:lang w:val="uk-UA"/>
        </w:rPr>
        <w:t>«</w:t>
      </w:r>
      <w:proofErr w:type="spellStart"/>
      <w:r w:rsidRPr="00493E70">
        <w:rPr>
          <w:sz w:val="28"/>
          <w:szCs w:val="28"/>
          <w:lang w:val="uk-UA"/>
        </w:rPr>
        <w:t>Кремінський</w:t>
      </w:r>
      <w:proofErr w:type="spellEnd"/>
      <w:r w:rsidRPr="00493E70">
        <w:rPr>
          <w:sz w:val="28"/>
          <w:szCs w:val="28"/>
          <w:lang w:val="uk-UA"/>
        </w:rPr>
        <w:t xml:space="preserve"> </w:t>
      </w:r>
      <w:proofErr w:type="spellStart"/>
      <w:r w:rsidRPr="00493E70">
        <w:rPr>
          <w:sz w:val="28"/>
          <w:szCs w:val="28"/>
          <w:lang w:val="uk-UA"/>
        </w:rPr>
        <w:t>райавтодор</w:t>
      </w:r>
      <w:proofErr w:type="spellEnd"/>
      <w:r w:rsidRPr="00493E70">
        <w:rPr>
          <w:sz w:val="28"/>
          <w:szCs w:val="28"/>
          <w:lang w:val="uk-UA"/>
        </w:rPr>
        <w:t>»</w:t>
      </w:r>
      <w:r w:rsidR="00E45B84">
        <w:rPr>
          <w:sz w:val="28"/>
          <w:szCs w:val="28"/>
          <w:lang w:val="uk-UA"/>
        </w:rPr>
        <w:t xml:space="preserve"> </w:t>
      </w:r>
      <w:r w:rsidRPr="00493E70">
        <w:rPr>
          <w:sz w:val="28"/>
          <w:szCs w:val="28"/>
          <w:lang w:val="uk-UA"/>
        </w:rPr>
        <w:t>виконані роботи з ямкового ремонту, зокрема:</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lastRenderedPageBreak/>
        <w:t>На а/д Р-66 КПП «</w:t>
      </w:r>
      <w:proofErr w:type="spellStart"/>
      <w:r w:rsidRPr="00493E70">
        <w:rPr>
          <w:sz w:val="28"/>
          <w:szCs w:val="28"/>
          <w:lang w:val="uk-UA"/>
        </w:rPr>
        <w:t>Демино</w:t>
      </w:r>
      <w:proofErr w:type="spellEnd"/>
      <w:r w:rsidRPr="00493E70">
        <w:rPr>
          <w:sz w:val="28"/>
          <w:szCs w:val="28"/>
          <w:lang w:val="uk-UA"/>
        </w:rPr>
        <w:t xml:space="preserve"> – Олександрівка» - Сватове – Лисичанськ – Луганськ,</w:t>
      </w:r>
      <w:r w:rsidR="00E45B84">
        <w:rPr>
          <w:sz w:val="28"/>
          <w:szCs w:val="28"/>
          <w:lang w:val="uk-UA"/>
        </w:rPr>
        <w:t xml:space="preserve"> </w:t>
      </w:r>
      <w:r w:rsidRPr="00493E70">
        <w:rPr>
          <w:sz w:val="28"/>
          <w:szCs w:val="28"/>
          <w:lang w:val="uk-UA"/>
        </w:rPr>
        <w:t>був проведений аварійний ямковий ремонт на 4000 м2;</w:t>
      </w:r>
    </w:p>
    <w:p w:rsidR="00877831" w:rsidRPr="00493E70" w:rsidRDefault="00877831" w:rsidP="00095929">
      <w:pPr>
        <w:pStyle w:val="a5"/>
        <w:tabs>
          <w:tab w:val="left" w:pos="567"/>
        </w:tabs>
        <w:ind w:firstLine="567"/>
        <w:jc w:val="both"/>
        <w:rPr>
          <w:sz w:val="28"/>
          <w:szCs w:val="28"/>
          <w:vertAlign w:val="superscript"/>
          <w:lang w:val="uk-UA"/>
        </w:rPr>
      </w:pPr>
      <w:r w:rsidRPr="00493E70">
        <w:rPr>
          <w:sz w:val="28"/>
          <w:szCs w:val="28"/>
          <w:lang w:val="uk-UA"/>
        </w:rPr>
        <w:t>На а/д О130502</w:t>
      </w:r>
      <w:r w:rsidR="00E45B84">
        <w:rPr>
          <w:sz w:val="28"/>
          <w:szCs w:val="28"/>
          <w:lang w:val="uk-UA"/>
        </w:rPr>
        <w:t xml:space="preserve"> </w:t>
      </w:r>
      <w:r w:rsidRPr="00493E70">
        <w:rPr>
          <w:sz w:val="28"/>
          <w:szCs w:val="28"/>
          <w:lang w:val="uk-UA"/>
        </w:rPr>
        <w:t xml:space="preserve">Кремінна – </w:t>
      </w:r>
      <w:proofErr w:type="spellStart"/>
      <w:r w:rsidRPr="00493E70">
        <w:rPr>
          <w:sz w:val="28"/>
          <w:szCs w:val="28"/>
          <w:lang w:val="uk-UA"/>
        </w:rPr>
        <w:t>Новокраснянка</w:t>
      </w:r>
      <w:proofErr w:type="spellEnd"/>
      <w:r w:rsidRPr="00493E70">
        <w:rPr>
          <w:sz w:val="28"/>
          <w:szCs w:val="28"/>
          <w:lang w:val="uk-UA"/>
        </w:rPr>
        <w:t xml:space="preserve"> був проведений аварійний ямковий ремонт на 700 м2.</w:t>
      </w:r>
      <w:r w:rsidRPr="00493E70">
        <w:rPr>
          <w:sz w:val="28"/>
          <w:szCs w:val="28"/>
          <w:vertAlign w:val="superscript"/>
          <w:lang w:val="uk-UA"/>
        </w:rPr>
        <w:t xml:space="preserve"> </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На а/д</w:t>
      </w:r>
      <w:r w:rsidR="00E45B84">
        <w:rPr>
          <w:sz w:val="28"/>
          <w:szCs w:val="28"/>
          <w:lang w:val="uk-UA"/>
        </w:rPr>
        <w:t xml:space="preserve"> </w:t>
      </w:r>
      <w:r w:rsidRPr="00493E70">
        <w:rPr>
          <w:sz w:val="28"/>
          <w:szCs w:val="28"/>
          <w:lang w:val="uk-UA"/>
        </w:rPr>
        <w:t xml:space="preserve">О130505 </w:t>
      </w:r>
      <w:proofErr w:type="spellStart"/>
      <w:r w:rsidRPr="00493E70">
        <w:rPr>
          <w:sz w:val="28"/>
          <w:szCs w:val="28"/>
          <w:lang w:val="uk-UA"/>
        </w:rPr>
        <w:t>Греківка</w:t>
      </w:r>
      <w:proofErr w:type="spellEnd"/>
      <w:r w:rsidRPr="00493E70">
        <w:rPr>
          <w:sz w:val="28"/>
          <w:szCs w:val="28"/>
          <w:lang w:val="uk-UA"/>
        </w:rPr>
        <w:t xml:space="preserve"> – </w:t>
      </w:r>
      <w:proofErr w:type="spellStart"/>
      <w:r w:rsidRPr="00493E70">
        <w:rPr>
          <w:sz w:val="28"/>
          <w:szCs w:val="28"/>
          <w:lang w:val="uk-UA"/>
        </w:rPr>
        <w:t>Голубівка</w:t>
      </w:r>
      <w:proofErr w:type="spellEnd"/>
      <w:r w:rsidRPr="00493E70">
        <w:rPr>
          <w:sz w:val="28"/>
          <w:szCs w:val="28"/>
          <w:lang w:val="uk-UA"/>
        </w:rPr>
        <w:t xml:space="preserve"> – Нова Астрахань проведений</w:t>
      </w:r>
      <w:r w:rsidR="00E45B84">
        <w:rPr>
          <w:sz w:val="28"/>
          <w:szCs w:val="28"/>
          <w:lang w:val="uk-UA"/>
        </w:rPr>
        <w:t xml:space="preserve"> </w:t>
      </w:r>
      <w:r w:rsidRPr="00493E70">
        <w:rPr>
          <w:sz w:val="28"/>
          <w:szCs w:val="28"/>
          <w:lang w:val="uk-UA"/>
        </w:rPr>
        <w:t>аварійний ремонт 5500 м2.</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На</w:t>
      </w:r>
      <w:r w:rsidR="00E45B84">
        <w:rPr>
          <w:sz w:val="28"/>
          <w:szCs w:val="28"/>
          <w:lang w:val="uk-UA"/>
        </w:rPr>
        <w:t xml:space="preserve"> </w:t>
      </w:r>
      <w:r w:rsidRPr="00493E70">
        <w:rPr>
          <w:sz w:val="28"/>
          <w:szCs w:val="28"/>
          <w:lang w:val="uk-UA"/>
        </w:rPr>
        <w:t>а/д О131306</w:t>
      </w:r>
      <w:r w:rsidR="00E45B84">
        <w:rPr>
          <w:sz w:val="28"/>
          <w:szCs w:val="28"/>
          <w:lang w:val="uk-UA"/>
        </w:rPr>
        <w:t xml:space="preserve"> </w:t>
      </w:r>
      <w:r w:rsidRPr="00493E70">
        <w:rPr>
          <w:sz w:val="28"/>
          <w:szCs w:val="28"/>
          <w:lang w:val="uk-UA"/>
        </w:rPr>
        <w:t xml:space="preserve">Ковалівка – </w:t>
      </w:r>
      <w:proofErr w:type="spellStart"/>
      <w:r w:rsidRPr="00493E70">
        <w:rPr>
          <w:sz w:val="28"/>
          <w:szCs w:val="28"/>
          <w:lang w:val="uk-UA"/>
        </w:rPr>
        <w:t>Макеевка</w:t>
      </w:r>
      <w:proofErr w:type="spellEnd"/>
      <w:r w:rsidRPr="00493E70">
        <w:rPr>
          <w:sz w:val="28"/>
          <w:szCs w:val="28"/>
          <w:lang w:val="uk-UA"/>
        </w:rPr>
        <w:t xml:space="preserve"> – Лиман</w:t>
      </w:r>
      <w:r w:rsidR="00E45B84">
        <w:rPr>
          <w:sz w:val="28"/>
          <w:szCs w:val="28"/>
          <w:lang w:val="uk-UA"/>
        </w:rPr>
        <w:t xml:space="preserve"> </w:t>
      </w:r>
      <w:r w:rsidRPr="00493E70">
        <w:rPr>
          <w:sz w:val="28"/>
          <w:szCs w:val="28"/>
          <w:lang w:val="uk-UA"/>
        </w:rPr>
        <w:t>- 1900 м2</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 Також виконані роботи з фарбування елементів облаштування автодоріг та штучних споруд (бар’єрне огородження,</w:t>
      </w:r>
      <w:r w:rsidR="00E45B84">
        <w:rPr>
          <w:sz w:val="28"/>
          <w:szCs w:val="28"/>
          <w:lang w:val="uk-UA"/>
        </w:rPr>
        <w:t xml:space="preserve"> </w:t>
      </w:r>
      <w:r w:rsidRPr="00493E70">
        <w:rPr>
          <w:sz w:val="28"/>
          <w:szCs w:val="28"/>
          <w:lang w:val="uk-UA"/>
        </w:rPr>
        <w:t>сигнальні стовпчики, перильного огородження, автобусних зупинок), ремонт бар’єрного огородження, покіс трав на узбіччях, планування узбіч автогрейдером, видалення чагарнику, ліквідація аварійних дерев, встановлення нових дорожніх знаків та заміна старих на нові.</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За рахунок коштів бюджету </w:t>
      </w:r>
      <w:proofErr w:type="spellStart"/>
      <w:r w:rsidRPr="00493E70">
        <w:rPr>
          <w:sz w:val="28"/>
          <w:szCs w:val="28"/>
          <w:lang w:val="uk-UA"/>
        </w:rPr>
        <w:t>Кремінської</w:t>
      </w:r>
      <w:proofErr w:type="spellEnd"/>
      <w:r w:rsidRPr="00493E70">
        <w:rPr>
          <w:sz w:val="28"/>
          <w:szCs w:val="28"/>
          <w:lang w:val="uk-UA"/>
        </w:rPr>
        <w:t xml:space="preserve"> міської ради приватним</w:t>
      </w:r>
      <w:r w:rsidR="00E45B84">
        <w:rPr>
          <w:sz w:val="28"/>
          <w:szCs w:val="28"/>
          <w:lang w:val="uk-UA"/>
        </w:rPr>
        <w:t xml:space="preserve"> </w:t>
      </w:r>
      <w:r w:rsidRPr="00493E70">
        <w:rPr>
          <w:sz w:val="28"/>
          <w:szCs w:val="28"/>
          <w:lang w:val="uk-UA"/>
        </w:rPr>
        <w:t>підприємством «</w:t>
      </w:r>
      <w:proofErr w:type="spellStart"/>
      <w:r w:rsidRPr="00493E70">
        <w:rPr>
          <w:sz w:val="28"/>
          <w:szCs w:val="28"/>
          <w:lang w:val="uk-UA"/>
        </w:rPr>
        <w:t>Агрошляхбуд</w:t>
      </w:r>
      <w:proofErr w:type="spellEnd"/>
      <w:r w:rsidRPr="00493E70">
        <w:rPr>
          <w:sz w:val="28"/>
          <w:szCs w:val="28"/>
          <w:lang w:val="uk-UA"/>
        </w:rPr>
        <w:t>» виконані роботи з поточного ремонту асфальтобетонного покриття автодоріг</w:t>
      </w:r>
      <w:r w:rsidR="00E45B84">
        <w:rPr>
          <w:sz w:val="28"/>
          <w:szCs w:val="28"/>
          <w:lang w:val="uk-UA"/>
        </w:rPr>
        <w:t xml:space="preserve"> </w:t>
      </w:r>
      <w:r w:rsidRPr="00493E70">
        <w:rPr>
          <w:sz w:val="28"/>
          <w:szCs w:val="28"/>
          <w:lang w:val="uk-UA"/>
        </w:rPr>
        <w:t xml:space="preserve">комунальної власності в м. Кремінна, а саме: вулиці </w:t>
      </w:r>
      <w:proofErr w:type="spellStart"/>
      <w:r w:rsidRPr="00493E70">
        <w:rPr>
          <w:sz w:val="28"/>
          <w:szCs w:val="28"/>
          <w:lang w:val="uk-UA"/>
        </w:rPr>
        <w:t>Лиманська</w:t>
      </w:r>
      <w:proofErr w:type="spellEnd"/>
      <w:r w:rsidRPr="00493E70">
        <w:rPr>
          <w:sz w:val="28"/>
          <w:szCs w:val="28"/>
          <w:lang w:val="uk-UA"/>
        </w:rPr>
        <w:t xml:space="preserve">, Центральна, </w:t>
      </w:r>
      <w:proofErr w:type="spellStart"/>
      <w:r w:rsidRPr="00493E70">
        <w:rPr>
          <w:sz w:val="28"/>
          <w:szCs w:val="28"/>
          <w:lang w:val="uk-UA"/>
        </w:rPr>
        <w:t>Полнова</w:t>
      </w:r>
      <w:proofErr w:type="spellEnd"/>
      <w:r w:rsidRPr="00493E70">
        <w:rPr>
          <w:sz w:val="28"/>
          <w:szCs w:val="28"/>
          <w:lang w:val="uk-UA"/>
        </w:rPr>
        <w:t>,</w:t>
      </w:r>
      <w:r w:rsidR="00E45B84">
        <w:rPr>
          <w:sz w:val="28"/>
          <w:szCs w:val="28"/>
          <w:lang w:val="uk-UA"/>
        </w:rPr>
        <w:t xml:space="preserve"> </w:t>
      </w:r>
      <w:proofErr w:type="spellStart"/>
      <w:r w:rsidRPr="00493E70">
        <w:rPr>
          <w:sz w:val="28"/>
          <w:szCs w:val="28"/>
          <w:lang w:val="uk-UA"/>
        </w:rPr>
        <w:t>Вереснєва</w:t>
      </w:r>
      <w:proofErr w:type="spellEnd"/>
      <w:r w:rsidRPr="00493E70">
        <w:rPr>
          <w:sz w:val="28"/>
          <w:szCs w:val="28"/>
          <w:lang w:val="uk-UA"/>
        </w:rPr>
        <w:t>, Шевченка,</w:t>
      </w:r>
      <w:r w:rsidR="00E45B84">
        <w:rPr>
          <w:sz w:val="28"/>
          <w:szCs w:val="28"/>
          <w:lang w:val="uk-UA"/>
        </w:rPr>
        <w:t xml:space="preserve"> </w:t>
      </w:r>
      <w:r w:rsidRPr="00493E70">
        <w:rPr>
          <w:sz w:val="28"/>
          <w:szCs w:val="28"/>
          <w:lang w:val="uk-UA"/>
        </w:rPr>
        <w:t>Кооперативна,</w:t>
      </w:r>
      <w:r w:rsidR="00E45B84">
        <w:rPr>
          <w:sz w:val="28"/>
          <w:szCs w:val="28"/>
          <w:lang w:val="uk-UA"/>
        </w:rPr>
        <w:t xml:space="preserve"> </w:t>
      </w:r>
      <w:r w:rsidRPr="00493E70">
        <w:rPr>
          <w:sz w:val="28"/>
          <w:szCs w:val="28"/>
          <w:lang w:val="uk-UA"/>
        </w:rPr>
        <w:t xml:space="preserve">Джерельна, </w:t>
      </w:r>
      <w:proofErr w:type="spellStart"/>
      <w:r w:rsidRPr="00493E70">
        <w:rPr>
          <w:sz w:val="28"/>
          <w:szCs w:val="28"/>
          <w:lang w:val="uk-UA"/>
        </w:rPr>
        <w:t>Полнова</w:t>
      </w:r>
      <w:proofErr w:type="spellEnd"/>
      <w:r w:rsidRPr="00493E70">
        <w:rPr>
          <w:sz w:val="28"/>
          <w:szCs w:val="28"/>
          <w:lang w:val="uk-UA"/>
        </w:rPr>
        <w:t>, Хвойна, Банкова</w:t>
      </w:r>
      <w:r w:rsidR="00E45B84">
        <w:rPr>
          <w:sz w:val="28"/>
          <w:szCs w:val="28"/>
          <w:lang w:val="uk-UA"/>
        </w:rPr>
        <w:t xml:space="preserve"> </w:t>
      </w:r>
      <w:r w:rsidRPr="00493E70">
        <w:rPr>
          <w:sz w:val="28"/>
          <w:szCs w:val="28"/>
          <w:lang w:val="uk-UA"/>
        </w:rPr>
        <w:t>пл. Кооперативна,</w:t>
      </w:r>
      <w:r w:rsidR="00E45B84">
        <w:rPr>
          <w:sz w:val="28"/>
          <w:szCs w:val="28"/>
          <w:lang w:val="uk-UA"/>
        </w:rPr>
        <w:t xml:space="preserve"> </w:t>
      </w:r>
      <w:r w:rsidRPr="00493E70">
        <w:rPr>
          <w:sz w:val="28"/>
          <w:szCs w:val="28"/>
          <w:lang w:val="uk-UA"/>
        </w:rPr>
        <w:t xml:space="preserve">пл. Паркова, провулки Спортивний, </w:t>
      </w:r>
      <w:proofErr w:type="spellStart"/>
      <w:r w:rsidRPr="00493E70">
        <w:rPr>
          <w:sz w:val="28"/>
          <w:szCs w:val="28"/>
          <w:lang w:val="uk-UA"/>
        </w:rPr>
        <w:t>Гірєвий</w:t>
      </w:r>
      <w:proofErr w:type="spellEnd"/>
      <w:r w:rsidRPr="00493E70">
        <w:rPr>
          <w:sz w:val="28"/>
          <w:szCs w:val="28"/>
          <w:lang w:val="uk-UA"/>
        </w:rPr>
        <w:t xml:space="preserve">, Мечникова, </w:t>
      </w:r>
      <w:proofErr w:type="spellStart"/>
      <w:r w:rsidRPr="00493E70">
        <w:rPr>
          <w:sz w:val="28"/>
          <w:szCs w:val="28"/>
          <w:lang w:val="uk-UA"/>
        </w:rPr>
        <w:t>Радіщева</w:t>
      </w:r>
      <w:proofErr w:type="spellEnd"/>
      <w:r w:rsidRPr="00493E70">
        <w:rPr>
          <w:sz w:val="28"/>
          <w:szCs w:val="28"/>
          <w:lang w:val="uk-UA"/>
        </w:rPr>
        <w:t>, Сосновий.</w:t>
      </w:r>
    </w:p>
    <w:p w:rsidR="00877831" w:rsidRPr="00493E70" w:rsidRDefault="00877831" w:rsidP="00095929">
      <w:pPr>
        <w:pStyle w:val="a5"/>
        <w:tabs>
          <w:tab w:val="left" w:pos="567"/>
        </w:tabs>
        <w:ind w:firstLine="567"/>
        <w:jc w:val="both"/>
        <w:rPr>
          <w:sz w:val="28"/>
          <w:szCs w:val="28"/>
          <w:shd w:val="clear" w:color="auto" w:fill="FFFFFF"/>
          <w:lang w:val="uk-UA"/>
        </w:rPr>
      </w:pPr>
      <w:r w:rsidRPr="00493E70">
        <w:rPr>
          <w:sz w:val="28"/>
          <w:szCs w:val="28"/>
          <w:lang w:val="uk-UA"/>
        </w:rPr>
        <w:t xml:space="preserve"> </w:t>
      </w:r>
      <w:r w:rsidRPr="00493E70">
        <w:rPr>
          <w:sz w:val="28"/>
          <w:szCs w:val="28"/>
          <w:shd w:val="clear" w:color="auto" w:fill="FFFFFF"/>
          <w:lang w:val="uk-UA"/>
        </w:rPr>
        <w:t>Взагалі, на виконання зазначених робіт використано 1 347 тис. грн., загальна площа виконаних робіт – 2850 м</w:t>
      </w:r>
      <w:r w:rsidRPr="00493E70">
        <w:rPr>
          <w:sz w:val="28"/>
          <w:szCs w:val="28"/>
          <w:shd w:val="clear" w:color="auto" w:fill="FFFFFF"/>
          <w:vertAlign w:val="superscript"/>
          <w:lang w:val="uk-UA"/>
        </w:rPr>
        <w:t>2</w:t>
      </w:r>
      <w:r w:rsidRPr="00493E70">
        <w:rPr>
          <w:sz w:val="28"/>
          <w:szCs w:val="28"/>
          <w:shd w:val="clear" w:color="auto" w:fill="FFFFFF"/>
          <w:lang w:val="uk-UA"/>
        </w:rPr>
        <w:t xml:space="preserve"> .</w:t>
      </w:r>
    </w:p>
    <w:p w:rsidR="00877831" w:rsidRPr="00493E70" w:rsidRDefault="00877831" w:rsidP="00095929">
      <w:pPr>
        <w:pStyle w:val="a5"/>
        <w:tabs>
          <w:tab w:val="left" w:pos="567"/>
        </w:tabs>
        <w:ind w:firstLine="567"/>
        <w:jc w:val="both"/>
        <w:rPr>
          <w:sz w:val="28"/>
          <w:szCs w:val="28"/>
          <w:shd w:val="clear" w:color="auto" w:fill="FFFFFF"/>
          <w:lang w:val="uk-UA"/>
        </w:rPr>
      </w:pPr>
      <w:r w:rsidRPr="00493E70">
        <w:rPr>
          <w:sz w:val="28"/>
          <w:szCs w:val="28"/>
          <w:shd w:val="clear" w:color="auto" w:fill="FFFFFF"/>
          <w:lang w:val="uk-UA"/>
        </w:rPr>
        <w:t>Також Управлінням розвитку та утримання автомобільних доріг Луганської</w:t>
      </w:r>
      <w:r w:rsidR="00E45B84">
        <w:rPr>
          <w:sz w:val="28"/>
          <w:szCs w:val="28"/>
          <w:shd w:val="clear" w:color="auto" w:fill="FFFFFF"/>
          <w:lang w:val="uk-UA"/>
        </w:rPr>
        <w:t xml:space="preserve"> </w:t>
      </w:r>
      <w:r w:rsidRPr="00493E70">
        <w:rPr>
          <w:sz w:val="28"/>
          <w:szCs w:val="28"/>
          <w:shd w:val="clear" w:color="auto" w:fill="FFFFFF"/>
          <w:lang w:val="uk-UA"/>
        </w:rPr>
        <w:t xml:space="preserve">ОДА в межах </w:t>
      </w:r>
      <w:proofErr w:type="spellStart"/>
      <w:r w:rsidRPr="00493E70">
        <w:rPr>
          <w:sz w:val="28"/>
          <w:szCs w:val="28"/>
          <w:shd w:val="clear" w:color="auto" w:fill="FFFFFF"/>
          <w:lang w:val="uk-UA"/>
        </w:rPr>
        <w:t>Кремінського</w:t>
      </w:r>
      <w:proofErr w:type="spellEnd"/>
      <w:r w:rsidRPr="00493E70">
        <w:rPr>
          <w:sz w:val="28"/>
          <w:szCs w:val="28"/>
          <w:shd w:val="clear" w:color="auto" w:fill="FFFFFF"/>
          <w:lang w:val="uk-UA"/>
        </w:rPr>
        <w:t xml:space="preserve"> району заплановано та виконано роботи окремих дільниць: капітальний ремонт автодороги по вул. Титова. капітальний ремонт автомобільної дороги О130505 </w:t>
      </w:r>
      <w:proofErr w:type="spellStart"/>
      <w:r w:rsidRPr="00493E70">
        <w:rPr>
          <w:sz w:val="28"/>
          <w:szCs w:val="28"/>
          <w:shd w:val="clear" w:color="auto" w:fill="FFFFFF"/>
          <w:lang w:val="uk-UA"/>
        </w:rPr>
        <w:t>Греківка</w:t>
      </w:r>
      <w:proofErr w:type="spellEnd"/>
      <w:r w:rsidRPr="00493E70">
        <w:rPr>
          <w:sz w:val="28"/>
          <w:szCs w:val="28"/>
          <w:shd w:val="clear" w:color="auto" w:fill="FFFFFF"/>
          <w:lang w:val="uk-UA"/>
        </w:rPr>
        <w:t xml:space="preserve"> </w:t>
      </w:r>
      <w:proofErr w:type="spellStart"/>
      <w:r w:rsidRPr="00493E70">
        <w:rPr>
          <w:sz w:val="28"/>
          <w:szCs w:val="28"/>
          <w:shd w:val="clear" w:color="auto" w:fill="FFFFFF"/>
          <w:lang w:val="uk-UA"/>
        </w:rPr>
        <w:t>–Голубівка</w:t>
      </w:r>
      <w:proofErr w:type="spellEnd"/>
      <w:r w:rsidRPr="00493E70">
        <w:rPr>
          <w:sz w:val="28"/>
          <w:szCs w:val="28"/>
          <w:shd w:val="clear" w:color="auto" w:fill="FFFFFF"/>
          <w:lang w:val="uk-UA"/>
        </w:rPr>
        <w:t xml:space="preserve"> – </w:t>
      </w:r>
      <w:proofErr w:type="spellStart"/>
      <w:r w:rsidRPr="00493E70">
        <w:rPr>
          <w:sz w:val="28"/>
          <w:szCs w:val="28"/>
          <w:shd w:val="clear" w:color="auto" w:fill="FFFFFF"/>
          <w:lang w:val="uk-UA"/>
        </w:rPr>
        <w:t>НоватАстрахань</w:t>
      </w:r>
      <w:proofErr w:type="spellEnd"/>
      <w:r w:rsidRPr="00493E70">
        <w:rPr>
          <w:sz w:val="28"/>
          <w:szCs w:val="28"/>
          <w:shd w:val="clear" w:color="auto" w:fill="FFFFFF"/>
          <w:lang w:val="uk-UA"/>
        </w:rPr>
        <w:t xml:space="preserve">, поточний середній ремонт автомобільної дороги С130514 </w:t>
      </w:r>
      <w:proofErr w:type="spellStart"/>
      <w:r w:rsidRPr="00493E70">
        <w:rPr>
          <w:sz w:val="28"/>
          <w:szCs w:val="28"/>
          <w:shd w:val="clear" w:color="auto" w:fill="FFFFFF"/>
          <w:lang w:val="uk-UA"/>
        </w:rPr>
        <w:t>Об’їздна</w:t>
      </w:r>
      <w:proofErr w:type="spellEnd"/>
      <w:r w:rsidRPr="00493E70">
        <w:rPr>
          <w:sz w:val="28"/>
          <w:szCs w:val="28"/>
          <w:shd w:val="clear" w:color="auto" w:fill="FFFFFF"/>
          <w:lang w:val="uk-UA"/>
        </w:rPr>
        <w:t xml:space="preserve"> дорога </w:t>
      </w:r>
      <w:proofErr w:type="spellStart"/>
      <w:r w:rsidRPr="00493E70">
        <w:rPr>
          <w:sz w:val="28"/>
          <w:szCs w:val="28"/>
          <w:shd w:val="clear" w:color="auto" w:fill="FFFFFF"/>
          <w:lang w:val="uk-UA"/>
        </w:rPr>
        <w:t>м.Еремінної</w:t>
      </w:r>
      <w:proofErr w:type="spellEnd"/>
      <w:r w:rsidRPr="00493E70">
        <w:rPr>
          <w:sz w:val="28"/>
          <w:szCs w:val="28"/>
          <w:shd w:val="clear" w:color="auto" w:fill="FFFFFF"/>
          <w:lang w:val="uk-UA"/>
        </w:rPr>
        <w:t xml:space="preserve">, поточний середній ремонт автодороги О130508 Нова Астрахань – </w:t>
      </w:r>
      <w:proofErr w:type="spellStart"/>
      <w:r w:rsidRPr="00493E70">
        <w:rPr>
          <w:sz w:val="28"/>
          <w:szCs w:val="28"/>
          <w:shd w:val="clear" w:color="auto" w:fill="FFFFFF"/>
          <w:lang w:val="uk-UA"/>
        </w:rPr>
        <w:t>Боровеньки</w:t>
      </w:r>
      <w:proofErr w:type="spellEnd"/>
      <w:r w:rsidRPr="00493E70">
        <w:rPr>
          <w:sz w:val="28"/>
          <w:szCs w:val="28"/>
          <w:shd w:val="clear" w:color="auto" w:fill="FFFFFF"/>
          <w:lang w:val="uk-UA"/>
        </w:rPr>
        <w:t xml:space="preserve"> (роботи планується завершити у жовтні 2019 року).</w:t>
      </w:r>
    </w:p>
    <w:p w:rsidR="00877831" w:rsidRPr="00493E70" w:rsidRDefault="00877831" w:rsidP="00095929">
      <w:pPr>
        <w:pStyle w:val="a5"/>
        <w:tabs>
          <w:tab w:val="left" w:pos="567"/>
        </w:tabs>
        <w:ind w:firstLine="567"/>
        <w:jc w:val="both"/>
        <w:rPr>
          <w:sz w:val="28"/>
          <w:szCs w:val="28"/>
          <w:shd w:val="clear" w:color="auto" w:fill="FFFFFF"/>
          <w:lang w:val="uk-UA"/>
        </w:rPr>
      </w:pPr>
      <w:r w:rsidRPr="00493E70">
        <w:rPr>
          <w:sz w:val="28"/>
          <w:szCs w:val="28"/>
          <w:shd w:val="clear" w:color="auto" w:fill="FFFFFF"/>
          <w:lang w:val="uk-UA"/>
        </w:rPr>
        <w:t>Службою автомобільних доріг у Луганській області</w:t>
      </w:r>
      <w:r w:rsidR="00E45B84">
        <w:rPr>
          <w:sz w:val="28"/>
          <w:szCs w:val="28"/>
          <w:shd w:val="clear" w:color="auto" w:fill="FFFFFF"/>
          <w:lang w:val="uk-UA"/>
        </w:rPr>
        <w:t xml:space="preserve"> </w:t>
      </w:r>
      <w:r w:rsidRPr="00493E70">
        <w:rPr>
          <w:sz w:val="28"/>
          <w:szCs w:val="28"/>
          <w:shd w:val="clear" w:color="auto" w:fill="FFFFFF"/>
          <w:lang w:val="uk-UA"/>
        </w:rPr>
        <w:t xml:space="preserve">виконано поточний ремонт ділянки автодороги Р-66 між містами </w:t>
      </w:r>
      <w:proofErr w:type="spellStart"/>
      <w:r w:rsidRPr="00493E70">
        <w:rPr>
          <w:sz w:val="28"/>
          <w:szCs w:val="28"/>
          <w:shd w:val="clear" w:color="auto" w:fill="FFFFFF"/>
          <w:lang w:val="uk-UA"/>
        </w:rPr>
        <w:t>Кремінн</w:t>
      </w:r>
      <w:proofErr w:type="spellEnd"/>
      <w:r w:rsidRPr="00493E70">
        <w:rPr>
          <w:sz w:val="28"/>
          <w:szCs w:val="28"/>
          <w:shd w:val="clear" w:color="auto" w:fill="FFFFFF"/>
          <w:lang w:val="uk-UA"/>
        </w:rPr>
        <w:t xml:space="preserve"> та Рубіжне.</w:t>
      </w:r>
    </w:p>
    <w:p w:rsidR="00877831" w:rsidRPr="00493E70" w:rsidRDefault="00877831" w:rsidP="00095929">
      <w:pPr>
        <w:pStyle w:val="a5"/>
        <w:tabs>
          <w:tab w:val="left" w:pos="567"/>
        </w:tabs>
        <w:ind w:firstLine="567"/>
        <w:jc w:val="both"/>
        <w:rPr>
          <w:sz w:val="28"/>
          <w:szCs w:val="28"/>
          <w:lang w:val="uk-UA"/>
        </w:rPr>
      </w:pPr>
      <w:proofErr w:type="spellStart"/>
      <w:r w:rsidRPr="00493E70">
        <w:rPr>
          <w:sz w:val="28"/>
          <w:szCs w:val="28"/>
          <w:lang w:val="uk-UA"/>
        </w:rPr>
        <w:t>ДП</w:t>
      </w:r>
      <w:proofErr w:type="spellEnd"/>
      <w:r w:rsidRPr="00493E70">
        <w:rPr>
          <w:sz w:val="28"/>
          <w:szCs w:val="28"/>
          <w:lang w:val="uk-UA"/>
        </w:rPr>
        <w:t xml:space="preserve"> «КРЕМІНСЬКЕ КОМГОСПОДАРСТВО» </w:t>
      </w:r>
      <w:proofErr w:type="spellStart"/>
      <w:r w:rsidRPr="00493E70">
        <w:rPr>
          <w:sz w:val="28"/>
          <w:szCs w:val="28"/>
          <w:lang w:val="uk-UA"/>
        </w:rPr>
        <w:t>КП</w:t>
      </w:r>
      <w:proofErr w:type="spellEnd"/>
      <w:r w:rsidRPr="00493E70">
        <w:rPr>
          <w:sz w:val="28"/>
          <w:szCs w:val="28"/>
          <w:lang w:val="uk-UA"/>
        </w:rPr>
        <w:t xml:space="preserve"> «КРЕМІННА-КОМУНСЕРВІС» виконано роботи по підготовці наступної техніки: автогрейдеру </w:t>
      </w:r>
      <w:proofErr w:type="spellStart"/>
      <w:r w:rsidRPr="00493E70">
        <w:rPr>
          <w:sz w:val="28"/>
          <w:szCs w:val="28"/>
          <w:lang w:val="uk-UA"/>
        </w:rPr>
        <w:t>ДЗ</w:t>
      </w:r>
      <w:proofErr w:type="spellEnd"/>
      <w:r w:rsidRPr="00493E70">
        <w:rPr>
          <w:sz w:val="28"/>
          <w:szCs w:val="28"/>
          <w:lang w:val="uk-UA"/>
        </w:rPr>
        <w:t>-180,</w:t>
      </w:r>
      <w:r w:rsidR="00E45B84">
        <w:rPr>
          <w:sz w:val="28"/>
          <w:szCs w:val="28"/>
          <w:lang w:val="uk-UA"/>
        </w:rPr>
        <w:t xml:space="preserve"> </w:t>
      </w:r>
      <w:r w:rsidRPr="00493E70">
        <w:rPr>
          <w:sz w:val="28"/>
          <w:szCs w:val="28"/>
          <w:lang w:val="uk-UA"/>
        </w:rPr>
        <w:t>КРАЗ-250, ЗИЛ-130 (</w:t>
      </w:r>
      <w:proofErr w:type="spellStart"/>
      <w:r w:rsidRPr="00493E70">
        <w:rPr>
          <w:sz w:val="28"/>
          <w:szCs w:val="28"/>
          <w:lang w:val="uk-UA"/>
        </w:rPr>
        <w:t>поливомоечная</w:t>
      </w:r>
      <w:proofErr w:type="spellEnd"/>
      <w:r w:rsidRPr="00493E70">
        <w:rPr>
          <w:sz w:val="28"/>
          <w:szCs w:val="28"/>
          <w:lang w:val="uk-UA"/>
        </w:rPr>
        <w:t xml:space="preserve">), ГАЗ-53 (сміттєвоз), ГАЗ-3307(сміттєвоз), </w:t>
      </w:r>
      <w:proofErr w:type="spellStart"/>
      <w:r w:rsidRPr="00493E70">
        <w:rPr>
          <w:sz w:val="28"/>
          <w:szCs w:val="28"/>
          <w:lang w:val="uk-UA"/>
        </w:rPr>
        <w:t>ГАЗ-</w:t>
      </w:r>
      <w:proofErr w:type="spellEnd"/>
      <w:r w:rsidRPr="00493E70">
        <w:rPr>
          <w:sz w:val="28"/>
          <w:szCs w:val="28"/>
          <w:lang w:val="uk-UA"/>
        </w:rPr>
        <w:t xml:space="preserve"> 53-503Б (</w:t>
      </w:r>
      <w:proofErr w:type="spellStart"/>
      <w:r w:rsidRPr="00493E70">
        <w:rPr>
          <w:sz w:val="28"/>
          <w:szCs w:val="28"/>
          <w:lang w:val="uk-UA"/>
        </w:rPr>
        <w:t>асинізаційна</w:t>
      </w:r>
      <w:proofErr w:type="spellEnd"/>
      <w:r w:rsidRPr="00493E70">
        <w:rPr>
          <w:sz w:val="28"/>
          <w:szCs w:val="28"/>
          <w:lang w:val="uk-UA"/>
        </w:rPr>
        <w:t>), Т-156 (навантажувач), МТЗ-80, Т-16, Т-40, АГП-22(</w:t>
      </w:r>
      <w:proofErr w:type="spellStart"/>
      <w:r w:rsidRPr="00493E70">
        <w:rPr>
          <w:sz w:val="28"/>
          <w:szCs w:val="28"/>
          <w:lang w:val="uk-UA"/>
        </w:rPr>
        <w:t>автопідіймач</w:t>
      </w:r>
      <w:proofErr w:type="spellEnd"/>
      <w:r w:rsidRPr="00493E70">
        <w:rPr>
          <w:sz w:val="28"/>
          <w:szCs w:val="28"/>
          <w:lang w:val="uk-UA"/>
        </w:rPr>
        <w:t xml:space="preserve">). Заготовлено </w:t>
      </w:r>
      <w:r w:rsidRPr="00493E70">
        <w:rPr>
          <w:i/>
          <w:sz w:val="28"/>
          <w:szCs w:val="28"/>
          <w:lang w:val="uk-UA"/>
        </w:rPr>
        <w:t>580 тон піску та 20 т солі</w:t>
      </w:r>
      <w:r w:rsidRPr="00493E70">
        <w:rPr>
          <w:sz w:val="28"/>
          <w:szCs w:val="28"/>
          <w:lang w:val="uk-UA"/>
        </w:rPr>
        <w:t>.</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З метою забезпечення утримання територій населених пунктів у належному стані, їх санітарного очищення, збереження об’єктів загального користування </w:t>
      </w:r>
      <w:proofErr w:type="spellStart"/>
      <w:r w:rsidRPr="00493E70">
        <w:rPr>
          <w:sz w:val="28"/>
          <w:szCs w:val="28"/>
          <w:lang w:val="uk-UA"/>
        </w:rPr>
        <w:t>Кремінського</w:t>
      </w:r>
      <w:proofErr w:type="spellEnd"/>
      <w:r w:rsidRPr="00493E70">
        <w:rPr>
          <w:sz w:val="28"/>
          <w:szCs w:val="28"/>
          <w:lang w:val="uk-UA"/>
        </w:rPr>
        <w:t xml:space="preserve"> району та створення сприятливих умов для життєдіяльності населення, головою </w:t>
      </w:r>
      <w:proofErr w:type="spellStart"/>
      <w:r w:rsidRPr="00493E70">
        <w:rPr>
          <w:sz w:val="28"/>
          <w:szCs w:val="28"/>
          <w:lang w:val="uk-UA"/>
        </w:rPr>
        <w:t>Кремінської</w:t>
      </w:r>
      <w:proofErr w:type="spellEnd"/>
      <w:r w:rsidRPr="00493E70">
        <w:rPr>
          <w:sz w:val="28"/>
          <w:szCs w:val="28"/>
          <w:lang w:val="uk-UA"/>
        </w:rPr>
        <w:t xml:space="preserve"> райдержадміністрації видано розпорядження</w:t>
      </w:r>
      <w:r w:rsidR="00E45B84">
        <w:rPr>
          <w:sz w:val="28"/>
          <w:szCs w:val="28"/>
          <w:lang w:val="uk-UA"/>
        </w:rPr>
        <w:t xml:space="preserve"> </w:t>
      </w:r>
      <w:r w:rsidRPr="00493E70">
        <w:rPr>
          <w:sz w:val="28"/>
          <w:szCs w:val="28"/>
          <w:lang w:val="uk-UA"/>
        </w:rPr>
        <w:t>від 18.03.2019 року № 185</w:t>
      </w:r>
      <w:r w:rsidR="00E45B84">
        <w:rPr>
          <w:sz w:val="28"/>
          <w:szCs w:val="28"/>
          <w:lang w:val="uk-UA"/>
        </w:rPr>
        <w:t xml:space="preserve"> </w:t>
      </w:r>
      <w:r w:rsidRPr="00493E70">
        <w:rPr>
          <w:sz w:val="28"/>
          <w:szCs w:val="28"/>
          <w:lang w:val="uk-UA"/>
        </w:rPr>
        <w:t xml:space="preserve">«Про проведення на території </w:t>
      </w:r>
      <w:proofErr w:type="spellStart"/>
      <w:r w:rsidRPr="00493E70">
        <w:rPr>
          <w:sz w:val="28"/>
          <w:szCs w:val="28"/>
          <w:lang w:val="uk-UA"/>
        </w:rPr>
        <w:t>Кремінського</w:t>
      </w:r>
      <w:proofErr w:type="spellEnd"/>
      <w:r w:rsidRPr="00493E70">
        <w:rPr>
          <w:sz w:val="28"/>
          <w:szCs w:val="28"/>
          <w:lang w:val="uk-UA"/>
        </w:rPr>
        <w:t xml:space="preserve"> району у квітні-травні 2019 року щорічної</w:t>
      </w:r>
      <w:r w:rsidR="00E45B84">
        <w:rPr>
          <w:sz w:val="28"/>
          <w:szCs w:val="28"/>
          <w:lang w:val="uk-UA"/>
        </w:rPr>
        <w:t xml:space="preserve"> </w:t>
      </w:r>
      <w:r w:rsidRPr="00493E70">
        <w:rPr>
          <w:sz w:val="28"/>
          <w:szCs w:val="28"/>
          <w:lang w:val="uk-UA"/>
        </w:rPr>
        <w:t>всеукраїнської акції «За чисте довкілля» та дня благоустрою».</w:t>
      </w:r>
      <w:r w:rsidR="00E45B84">
        <w:rPr>
          <w:sz w:val="28"/>
          <w:szCs w:val="28"/>
          <w:lang w:val="uk-UA"/>
        </w:rPr>
        <w:t xml:space="preserve"> </w:t>
      </w:r>
      <w:r w:rsidRPr="00493E70">
        <w:rPr>
          <w:sz w:val="28"/>
          <w:szCs w:val="28"/>
          <w:lang w:val="uk-UA"/>
        </w:rPr>
        <w:t>Даним розпорядженням затверджено склад районного штабу з організації проведення акції «За чисте довкілля» та Дня благоустрою територій населених пунктів, розроблено відповідні заходи та визначені терміни та відповідальні виконавці з організації проведення акції.</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lastRenderedPageBreak/>
        <w:t>Акція «За чисте довкілля» проводилася</w:t>
      </w:r>
      <w:r w:rsidR="00E45B84">
        <w:rPr>
          <w:sz w:val="28"/>
          <w:szCs w:val="28"/>
          <w:lang w:val="uk-UA"/>
        </w:rPr>
        <w:t xml:space="preserve"> </w:t>
      </w:r>
      <w:r w:rsidRPr="00493E70">
        <w:rPr>
          <w:sz w:val="28"/>
          <w:szCs w:val="28"/>
          <w:lang w:val="uk-UA"/>
        </w:rPr>
        <w:t>починаючи з 01 квітня</w:t>
      </w:r>
      <w:r w:rsidR="00E45B84">
        <w:rPr>
          <w:sz w:val="28"/>
          <w:szCs w:val="28"/>
          <w:lang w:val="uk-UA"/>
        </w:rPr>
        <w:t xml:space="preserve"> </w:t>
      </w:r>
      <w:r w:rsidRPr="00493E70">
        <w:rPr>
          <w:sz w:val="28"/>
          <w:szCs w:val="28"/>
          <w:lang w:val="uk-UA"/>
        </w:rPr>
        <w:t>до кінця травня поточного року на території 38 населених пунктів району. Міським, селищним та сільськими виконавчими комітетами прийняті відповідні рішення про закріплення за підприємствами, установами та організаціями незалежно від їх підпорядкування та форми власності прилеглих територій для забезпечення їх чистоти і порядку.</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Відповідно до узагальненої звітності в </w:t>
      </w:r>
      <w:proofErr w:type="spellStart"/>
      <w:r w:rsidRPr="00493E70">
        <w:rPr>
          <w:sz w:val="28"/>
          <w:szCs w:val="28"/>
          <w:lang w:val="uk-UA"/>
        </w:rPr>
        <w:t>Кремінському</w:t>
      </w:r>
      <w:proofErr w:type="spellEnd"/>
      <w:r w:rsidRPr="00493E70">
        <w:rPr>
          <w:sz w:val="28"/>
          <w:szCs w:val="28"/>
          <w:lang w:val="uk-UA"/>
        </w:rPr>
        <w:t xml:space="preserve"> районі виконані наступні заходи:</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виявлено та</w:t>
      </w:r>
      <w:r w:rsidR="00E45B84">
        <w:rPr>
          <w:sz w:val="28"/>
          <w:szCs w:val="28"/>
          <w:lang w:val="uk-UA"/>
        </w:rPr>
        <w:t xml:space="preserve"> </w:t>
      </w:r>
      <w:r w:rsidRPr="00493E70">
        <w:rPr>
          <w:sz w:val="28"/>
          <w:szCs w:val="28"/>
          <w:lang w:val="uk-UA"/>
        </w:rPr>
        <w:t xml:space="preserve">ліквідовано 39 стихійних </w:t>
      </w:r>
      <w:proofErr w:type="spellStart"/>
      <w:r w:rsidRPr="00493E70">
        <w:rPr>
          <w:sz w:val="28"/>
          <w:szCs w:val="28"/>
          <w:lang w:val="uk-UA"/>
        </w:rPr>
        <w:t>сміттєзвалищ</w:t>
      </w:r>
      <w:proofErr w:type="spellEnd"/>
      <w:r w:rsidRPr="00493E70">
        <w:rPr>
          <w:sz w:val="28"/>
          <w:szCs w:val="28"/>
          <w:lang w:val="uk-UA"/>
        </w:rPr>
        <w:t>, із яких - у межах смуг вулиць та доріг населених пунктів - 10, на прибудинкових територіях – 7, на пустирях в межах</w:t>
      </w:r>
      <w:r w:rsidR="00E45B84">
        <w:rPr>
          <w:sz w:val="28"/>
          <w:szCs w:val="28"/>
          <w:lang w:val="uk-UA"/>
        </w:rPr>
        <w:t xml:space="preserve"> </w:t>
      </w:r>
      <w:r w:rsidRPr="00493E70">
        <w:rPr>
          <w:sz w:val="28"/>
          <w:szCs w:val="28"/>
          <w:lang w:val="uk-UA"/>
        </w:rPr>
        <w:t>населених пунктів – 22, обсяг зібраних побутових відходів – 2,18 тис. м3;</w:t>
      </w:r>
    </w:p>
    <w:p w:rsidR="00877831" w:rsidRPr="00493E70" w:rsidRDefault="005C53CD" w:rsidP="005C53CD">
      <w:pPr>
        <w:pStyle w:val="a5"/>
        <w:tabs>
          <w:tab w:val="left" w:pos="567"/>
        </w:tabs>
        <w:ind w:firstLine="567"/>
        <w:jc w:val="both"/>
        <w:rPr>
          <w:sz w:val="28"/>
          <w:szCs w:val="28"/>
          <w:lang w:val="uk-UA"/>
        </w:rPr>
      </w:pPr>
      <w:r w:rsidRPr="00493E70">
        <w:rPr>
          <w:sz w:val="28"/>
          <w:szCs w:val="28"/>
          <w:lang w:val="uk-UA"/>
        </w:rPr>
        <w:t>висаджено</w:t>
      </w:r>
      <w:r w:rsidR="00E45B84">
        <w:rPr>
          <w:sz w:val="28"/>
          <w:szCs w:val="28"/>
          <w:lang w:val="uk-UA"/>
        </w:rPr>
        <w:t xml:space="preserve"> </w:t>
      </w:r>
      <w:r w:rsidRPr="00493E70">
        <w:rPr>
          <w:sz w:val="28"/>
          <w:szCs w:val="28"/>
          <w:lang w:val="uk-UA"/>
        </w:rPr>
        <w:t xml:space="preserve">902 дерев, </w:t>
      </w:r>
      <w:r w:rsidR="00877831" w:rsidRPr="00493E70">
        <w:rPr>
          <w:sz w:val="28"/>
          <w:szCs w:val="28"/>
          <w:lang w:val="uk-UA"/>
        </w:rPr>
        <w:t>346</w:t>
      </w:r>
      <w:r w:rsidR="00E45B84">
        <w:rPr>
          <w:sz w:val="28"/>
          <w:szCs w:val="28"/>
          <w:lang w:val="uk-UA"/>
        </w:rPr>
        <w:t xml:space="preserve"> </w:t>
      </w:r>
      <w:r w:rsidR="00877831" w:rsidRPr="00493E70">
        <w:rPr>
          <w:sz w:val="28"/>
          <w:szCs w:val="28"/>
          <w:lang w:val="uk-UA"/>
        </w:rPr>
        <w:t>кущів</w:t>
      </w:r>
      <w:r w:rsidRPr="00493E70">
        <w:rPr>
          <w:sz w:val="28"/>
          <w:szCs w:val="28"/>
          <w:lang w:val="uk-UA"/>
        </w:rPr>
        <w:t xml:space="preserve"> та </w:t>
      </w:r>
      <w:r w:rsidR="00877831" w:rsidRPr="00493E70">
        <w:rPr>
          <w:sz w:val="28"/>
          <w:szCs w:val="28"/>
          <w:lang w:val="uk-UA"/>
        </w:rPr>
        <w:t>340 м2 квітників;</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 здійснено зачистку територій населених пунктів, зелених зон, місць масового відпочинку громадян, прибережних смуг від побутового та іншого сміття на площі 1,97 тис. м2;</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приведено у належний санітарний стан території 6 парків, 10 скверів, 38 дитячих площадок, 13 спортивних майданчиків, 45 кладовищ, 28 братських могил, 3 меморіальних комплексів та 15 місць почесних</w:t>
      </w:r>
      <w:r w:rsidR="00E45B84">
        <w:rPr>
          <w:sz w:val="28"/>
          <w:szCs w:val="28"/>
          <w:lang w:val="uk-UA"/>
        </w:rPr>
        <w:t xml:space="preserve"> </w:t>
      </w:r>
      <w:r w:rsidRPr="00493E70">
        <w:rPr>
          <w:sz w:val="28"/>
          <w:szCs w:val="28"/>
          <w:lang w:val="uk-UA"/>
        </w:rPr>
        <w:t>поховань;</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 прибрано та впорядковано 945,7 тис. м2 доріг та 265,3 тис. м2 тротуарів.</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За участі навчальних закладів району</w:t>
      </w:r>
      <w:r w:rsidR="00E45B84">
        <w:rPr>
          <w:sz w:val="28"/>
          <w:szCs w:val="28"/>
          <w:lang w:val="uk-UA"/>
        </w:rPr>
        <w:t xml:space="preserve"> </w:t>
      </w:r>
      <w:r w:rsidRPr="00493E70">
        <w:rPr>
          <w:sz w:val="28"/>
          <w:szCs w:val="28"/>
          <w:lang w:val="uk-UA"/>
        </w:rPr>
        <w:t>проведено зачистку територій біля навчальних закладів, братських могил, зелених зон. Упорядковано дитячі та спортивні майданчики, побілено дерева та бордюри, висаджено квіти та кущі.</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Також, приведено у належний санітарний стан території закладів охорони здоров’я та культури </w:t>
      </w:r>
      <w:proofErr w:type="spellStart"/>
      <w:r w:rsidRPr="00493E70">
        <w:rPr>
          <w:sz w:val="28"/>
          <w:szCs w:val="28"/>
          <w:lang w:val="uk-UA"/>
        </w:rPr>
        <w:t>Кремінського</w:t>
      </w:r>
      <w:proofErr w:type="spellEnd"/>
      <w:r w:rsidRPr="00493E70">
        <w:rPr>
          <w:sz w:val="28"/>
          <w:szCs w:val="28"/>
          <w:lang w:val="uk-UA"/>
        </w:rPr>
        <w:t xml:space="preserve"> району.</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Взагалі, у акції «За чисте довкілля» та Дні благоустрою територій населених пунктів вже взяли участь</w:t>
      </w:r>
      <w:r w:rsidR="00E45B84">
        <w:rPr>
          <w:sz w:val="28"/>
          <w:szCs w:val="28"/>
          <w:lang w:val="uk-UA"/>
        </w:rPr>
        <w:t xml:space="preserve"> </w:t>
      </w:r>
      <w:r w:rsidRPr="00493E70">
        <w:rPr>
          <w:sz w:val="28"/>
          <w:szCs w:val="28"/>
          <w:lang w:val="uk-UA"/>
        </w:rPr>
        <w:t>4562 осіб, з яких близько 673</w:t>
      </w:r>
      <w:r w:rsidR="00E45B84">
        <w:rPr>
          <w:sz w:val="28"/>
          <w:szCs w:val="28"/>
          <w:lang w:val="uk-UA"/>
        </w:rPr>
        <w:t xml:space="preserve"> </w:t>
      </w:r>
      <w:r w:rsidRPr="00493E70">
        <w:rPr>
          <w:sz w:val="28"/>
          <w:szCs w:val="28"/>
          <w:lang w:val="uk-UA"/>
        </w:rPr>
        <w:t>- учнівська</w:t>
      </w:r>
      <w:r w:rsidR="00E45B84">
        <w:rPr>
          <w:sz w:val="28"/>
          <w:szCs w:val="28"/>
          <w:lang w:val="uk-UA"/>
        </w:rPr>
        <w:t xml:space="preserve"> </w:t>
      </w:r>
      <w:r w:rsidRPr="00493E70">
        <w:rPr>
          <w:sz w:val="28"/>
          <w:szCs w:val="28"/>
          <w:lang w:val="uk-UA"/>
        </w:rPr>
        <w:t>та студентська молодь.</w:t>
      </w:r>
    </w:p>
    <w:p w:rsidR="00877831" w:rsidRPr="00493E70" w:rsidRDefault="00877831" w:rsidP="00095929">
      <w:pPr>
        <w:pStyle w:val="a5"/>
        <w:tabs>
          <w:tab w:val="left" w:pos="567"/>
        </w:tabs>
        <w:ind w:firstLine="567"/>
        <w:jc w:val="both"/>
        <w:rPr>
          <w:sz w:val="28"/>
          <w:szCs w:val="28"/>
          <w:lang w:val="uk-UA"/>
        </w:rPr>
      </w:pPr>
      <w:r w:rsidRPr="00493E70">
        <w:rPr>
          <w:sz w:val="28"/>
          <w:szCs w:val="28"/>
          <w:lang w:val="uk-UA"/>
        </w:rPr>
        <w:t xml:space="preserve">Відповідні матеріали розміщені на сайті </w:t>
      </w:r>
      <w:proofErr w:type="spellStart"/>
      <w:r w:rsidRPr="00493E70">
        <w:rPr>
          <w:sz w:val="28"/>
          <w:szCs w:val="28"/>
          <w:lang w:val="uk-UA"/>
        </w:rPr>
        <w:t>Кремінської</w:t>
      </w:r>
      <w:proofErr w:type="spellEnd"/>
      <w:r w:rsidRPr="00493E70">
        <w:rPr>
          <w:sz w:val="28"/>
          <w:szCs w:val="28"/>
          <w:lang w:val="uk-UA"/>
        </w:rPr>
        <w:t xml:space="preserve"> райдержадміністрації та на сторінках</w:t>
      </w:r>
      <w:r w:rsidR="00E45B84">
        <w:rPr>
          <w:sz w:val="28"/>
          <w:szCs w:val="28"/>
          <w:lang w:val="uk-UA"/>
        </w:rPr>
        <w:t xml:space="preserve"> </w:t>
      </w:r>
      <w:r w:rsidRPr="00493E70">
        <w:rPr>
          <w:sz w:val="28"/>
          <w:szCs w:val="28"/>
          <w:lang w:val="uk-UA"/>
        </w:rPr>
        <w:t>районної газети «</w:t>
      </w:r>
      <w:proofErr w:type="spellStart"/>
      <w:r w:rsidRPr="00493E70">
        <w:rPr>
          <w:sz w:val="28"/>
          <w:szCs w:val="28"/>
          <w:lang w:val="uk-UA"/>
        </w:rPr>
        <w:t>Кремінщина</w:t>
      </w:r>
      <w:proofErr w:type="spellEnd"/>
      <w:r w:rsidRPr="00493E70">
        <w:rPr>
          <w:sz w:val="28"/>
          <w:szCs w:val="28"/>
          <w:lang w:val="uk-UA"/>
        </w:rPr>
        <w:t>».</w:t>
      </w:r>
    </w:p>
    <w:p w:rsidR="003A5798" w:rsidRPr="00493E70" w:rsidRDefault="003A5798" w:rsidP="00095929">
      <w:pPr>
        <w:pStyle w:val="a5"/>
        <w:tabs>
          <w:tab w:val="left" w:pos="567"/>
        </w:tabs>
        <w:ind w:firstLine="567"/>
        <w:jc w:val="both"/>
        <w:rPr>
          <w:sz w:val="28"/>
          <w:szCs w:val="28"/>
          <w:lang w:val="uk-UA"/>
        </w:rPr>
      </w:pPr>
    </w:p>
    <w:sectPr w:rsidR="003A5798" w:rsidRPr="00493E70" w:rsidSect="00493E70">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7E" w:rsidRDefault="0032037E" w:rsidP="00493DDE">
      <w:pPr>
        <w:spacing w:after="0" w:line="240" w:lineRule="auto"/>
      </w:pPr>
      <w:r>
        <w:separator/>
      </w:r>
    </w:p>
  </w:endnote>
  <w:endnote w:type="continuationSeparator" w:id="0">
    <w:p w:rsidR="0032037E" w:rsidRDefault="0032037E" w:rsidP="0049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7E" w:rsidRDefault="0032037E" w:rsidP="00493DDE">
      <w:pPr>
        <w:spacing w:after="0" w:line="240" w:lineRule="auto"/>
      </w:pPr>
      <w:r>
        <w:separator/>
      </w:r>
    </w:p>
  </w:footnote>
  <w:footnote w:type="continuationSeparator" w:id="0">
    <w:p w:rsidR="0032037E" w:rsidRDefault="0032037E" w:rsidP="00493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80551"/>
      <w:docPartObj>
        <w:docPartGallery w:val="Page Numbers (Top of Page)"/>
        <w:docPartUnique/>
      </w:docPartObj>
    </w:sdtPr>
    <w:sdtContent>
      <w:p w:rsidR="00493DDE" w:rsidRDefault="003965C9">
        <w:pPr>
          <w:pStyle w:val="ad"/>
          <w:jc w:val="center"/>
        </w:pPr>
        <w:fldSimple w:instr=" PAGE   \* MERGEFORMAT ">
          <w:r w:rsidR="006E68F6">
            <w:rPr>
              <w:noProof/>
            </w:rPr>
            <w:t>14</w:t>
          </w:r>
        </w:fldSimple>
      </w:p>
    </w:sdtContent>
  </w:sdt>
  <w:p w:rsidR="00493DDE" w:rsidRDefault="00493DD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545"/>
    <w:multiLevelType w:val="hybridMultilevel"/>
    <w:tmpl w:val="F12492F4"/>
    <w:lvl w:ilvl="0" w:tplc="AE4E75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0B6A0F"/>
    <w:multiLevelType w:val="hybridMultilevel"/>
    <w:tmpl w:val="BC52046C"/>
    <w:lvl w:ilvl="0" w:tplc="E042D0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2C53"/>
    <w:multiLevelType w:val="hybridMultilevel"/>
    <w:tmpl w:val="3ECCA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3FA1"/>
    <w:multiLevelType w:val="hybridMultilevel"/>
    <w:tmpl w:val="A87E8FE4"/>
    <w:lvl w:ilvl="0" w:tplc="F5A0B17A">
      <w:numFmt w:val="bullet"/>
      <w:lvlText w:val="-"/>
      <w:lvlJc w:val="left"/>
      <w:pPr>
        <w:ind w:left="1996" w:hanging="72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A9762D"/>
    <w:multiLevelType w:val="hybridMultilevel"/>
    <w:tmpl w:val="DFA677BC"/>
    <w:lvl w:ilvl="0" w:tplc="F5A0B17A">
      <w:numFmt w:val="bullet"/>
      <w:lvlText w:val="-"/>
      <w:lvlJc w:val="left"/>
      <w:pPr>
        <w:ind w:left="1854" w:hanging="7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C537E0"/>
    <w:multiLevelType w:val="hybridMultilevel"/>
    <w:tmpl w:val="B0207100"/>
    <w:lvl w:ilvl="0" w:tplc="E042D0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16A40"/>
    <w:multiLevelType w:val="hybridMultilevel"/>
    <w:tmpl w:val="B08A1D74"/>
    <w:lvl w:ilvl="0" w:tplc="F5A0B17A">
      <w:numFmt w:val="bullet"/>
      <w:lvlText w:val="-"/>
      <w:lvlJc w:val="left"/>
      <w:pPr>
        <w:ind w:left="1854" w:hanging="7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F30A9E"/>
    <w:multiLevelType w:val="hybridMultilevel"/>
    <w:tmpl w:val="E980545A"/>
    <w:lvl w:ilvl="0" w:tplc="DE74B074">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44F478BA"/>
    <w:multiLevelType w:val="hybridMultilevel"/>
    <w:tmpl w:val="79CE77C2"/>
    <w:lvl w:ilvl="0" w:tplc="A04E786C">
      <w:numFmt w:val="bullet"/>
      <w:lvlText w:val="-"/>
      <w:lvlJc w:val="left"/>
      <w:pPr>
        <w:ind w:left="2378" w:hanging="9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9809DF"/>
    <w:multiLevelType w:val="hybridMultilevel"/>
    <w:tmpl w:val="CB10C720"/>
    <w:lvl w:ilvl="0" w:tplc="AE4E75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AFE3382"/>
    <w:multiLevelType w:val="hybridMultilevel"/>
    <w:tmpl w:val="EABEFB2C"/>
    <w:lvl w:ilvl="0" w:tplc="AE4E75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5427E6C"/>
    <w:multiLevelType w:val="hybridMultilevel"/>
    <w:tmpl w:val="75303E0E"/>
    <w:lvl w:ilvl="0" w:tplc="08924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B25998"/>
    <w:multiLevelType w:val="hybridMultilevel"/>
    <w:tmpl w:val="29E20694"/>
    <w:lvl w:ilvl="0" w:tplc="F5A0B17A">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F121B7"/>
    <w:multiLevelType w:val="hybridMultilevel"/>
    <w:tmpl w:val="2774D55C"/>
    <w:lvl w:ilvl="0" w:tplc="D9FE887A">
      <w:start w:val="1"/>
      <w:numFmt w:val="bullet"/>
      <w:lvlText w:val=""/>
      <w:lvlJc w:val="left"/>
      <w:pPr>
        <w:tabs>
          <w:tab w:val="num" w:pos="720"/>
        </w:tabs>
        <w:ind w:left="720" w:hanging="360"/>
      </w:pPr>
      <w:rPr>
        <w:rFonts w:ascii="Wingdings 2" w:hAnsi="Wingdings 2" w:hint="default"/>
      </w:rPr>
    </w:lvl>
    <w:lvl w:ilvl="1" w:tplc="17022098" w:tentative="1">
      <w:start w:val="1"/>
      <w:numFmt w:val="bullet"/>
      <w:lvlText w:val=""/>
      <w:lvlJc w:val="left"/>
      <w:pPr>
        <w:tabs>
          <w:tab w:val="num" w:pos="1440"/>
        </w:tabs>
        <w:ind w:left="1440" w:hanging="360"/>
      </w:pPr>
      <w:rPr>
        <w:rFonts w:ascii="Wingdings 2" w:hAnsi="Wingdings 2" w:hint="default"/>
      </w:rPr>
    </w:lvl>
    <w:lvl w:ilvl="2" w:tplc="A8848318" w:tentative="1">
      <w:start w:val="1"/>
      <w:numFmt w:val="bullet"/>
      <w:lvlText w:val=""/>
      <w:lvlJc w:val="left"/>
      <w:pPr>
        <w:tabs>
          <w:tab w:val="num" w:pos="2160"/>
        </w:tabs>
        <w:ind w:left="2160" w:hanging="360"/>
      </w:pPr>
      <w:rPr>
        <w:rFonts w:ascii="Wingdings 2" w:hAnsi="Wingdings 2" w:hint="default"/>
      </w:rPr>
    </w:lvl>
    <w:lvl w:ilvl="3" w:tplc="C1C667B0" w:tentative="1">
      <w:start w:val="1"/>
      <w:numFmt w:val="bullet"/>
      <w:lvlText w:val=""/>
      <w:lvlJc w:val="left"/>
      <w:pPr>
        <w:tabs>
          <w:tab w:val="num" w:pos="2880"/>
        </w:tabs>
        <w:ind w:left="2880" w:hanging="360"/>
      </w:pPr>
      <w:rPr>
        <w:rFonts w:ascii="Wingdings 2" w:hAnsi="Wingdings 2" w:hint="default"/>
      </w:rPr>
    </w:lvl>
    <w:lvl w:ilvl="4" w:tplc="3DEC0490" w:tentative="1">
      <w:start w:val="1"/>
      <w:numFmt w:val="bullet"/>
      <w:lvlText w:val=""/>
      <w:lvlJc w:val="left"/>
      <w:pPr>
        <w:tabs>
          <w:tab w:val="num" w:pos="3600"/>
        </w:tabs>
        <w:ind w:left="3600" w:hanging="360"/>
      </w:pPr>
      <w:rPr>
        <w:rFonts w:ascii="Wingdings 2" w:hAnsi="Wingdings 2" w:hint="default"/>
      </w:rPr>
    </w:lvl>
    <w:lvl w:ilvl="5" w:tplc="69F8DD08" w:tentative="1">
      <w:start w:val="1"/>
      <w:numFmt w:val="bullet"/>
      <w:lvlText w:val=""/>
      <w:lvlJc w:val="left"/>
      <w:pPr>
        <w:tabs>
          <w:tab w:val="num" w:pos="4320"/>
        </w:tabs>
        <w:ind w:left="4320" w:hanging="360"/>
      </w:pPr>
      <w:rPr>
        <w:rFonts w:ascii="Wingdings 2" w:hAnsi="Wingdings 2" w:hint="default"/>
      </w:rPr>
    </w:lvl>
    <w:lvl w:ilvl="6" w:tplc="0F105194" w:tentative="1">
      <w:start w:val="1"/>
      <w:numFmt w:val="bullet"/>
      <w:lvlText w:val=""/>
      <w:lvlJc w:val="left"/>
      <w:pPr>
        <w:tabs>
          <w:tab w:val="num" w:pos="5040"/>
        </w:tabs>
        <w:ind w:left="5040" w:hanging="360"/>
      </w:pPr>
      <w:rPr>
        <w:rFonts w:ascii="Wingdings 2" w:hAnsi="Wingdings 2" w:hint="default"/>
      </w:rPr>
    </w:lvl>
    <w:lvl w:ilvl="7" w:tplc="29B4238E" w:tentative="1">
      <w:start w:val="1"/>
      <w:numFmt w:val="bullet"/>
      <w:lvlText w:val=""/>
      <w:lvlJc w:val="left"/>
      <w:pPr>
        <w:tabs>
          <w:tab w:val="num" w:pos="5760"/>
        </w:tabs>
        <w:ind w:left="5760" w:hanging="360"/>
      </w:pPr>
      <w:rPr>
        <w:rFonts w:ascii="Wingdings 2" w:hAnsi="Wingdings 2" w:hint="default"/>
      </w:rPr>
    </w:lvl>
    <w:lvl w:ilvl="8" w:tplc="898C54B2" w:tentative="1">
      <w:start w:val="1"/>
      <w:numFmt w:val="bullet"/>
      <w:lvlText w:val=""/>
      <w:lvlJc w:val="left"/>
      <w:pPr>
        <w:tabs>
          <w:tab w:val="num" w:pos="6480"/>
        </w:tabs>
        <w:ind w:left="6480" w:hanging="360"/>
      </w:pPr>
      <w:rPr>
        <w:rFonts w:ascii="Wingdings 2" w:hAnsi="Wingdings 2" w:hint="default"/>
      </w:rPr>
    </w:lvl>
  </w:abstractNum>
  <w:abstractNum w:abstractNumId="14">
    <w:nsid w:val="5E3B4708"/>
    <w:multiLevelType w:val="multilevel"/>
    <w:tmpl w:val="A3045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063EE9"/>
    <w:multiLevelType w:val="hybridMultilevel"/>
    <w:tmpl w:val="3634E6DC"/>
    <w:lvl w:ilvl="0" w:tplc="A04E786C">
      <w:numFmt w:val="bullet"/>
      <w:lvlText w:val="-"/>
      <w:lvlJc w:val="left"/>
      <w:pPr>
        <w:ind w:left="1669" w:hanging="9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1BA6315"/>
    <w:multiLevelType w:val="hybridMultilevel"/>
    <w:tmpl w:val="E7961A7E"/>
    <w:lvl w:ilvl="0" w:tplc="DE74B074">
      <w:numFmt w:val="bullet"/>
      <w:lvlText w:val="-"/>
      <w:lvlJc w:val="left"/>
      <w:pPr>
        <w:ind w:left="1711"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F30D2F"/>
    <w:multiLevelType w:val="hybridMultilevel"/>
    <w:tmpl w:val="F370D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99058D"/>
    <w:multiLevelType w:val="hybridMultilevel"/>
    <w:tmpl w:val="1DF83DC2"/>
    <w:lvl w:ilvl="0" w:tplc="AE4E75D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E44010"/>
    <w:multiLevelType w:val="hybridMultilevel"/>
    <w:tmpl w:val="D1AA1EAE"/>
    <w:lvl w:ilvl="0" w:tplc="366AE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12ACE"/>
    <w:multiLevelType w:val="hybridMultilevel"/>
    <w:tmpl w:val="1C041D26"/>
    <w:lvl w:ilvl="0" w:tplc="A6C0AA7E">
      <w:numFmt w:val="bullet"/>
      <w:lvlText w:val="-"/>
      <w:lvlJc w:val="left"/>
      <w:pPr>
        <w:ind w:left="8157" w:hanging="360"/>
      </w:pPr>
      <w:rPr>
        <w:rFonts w:ascii="Times New Roman" w:eastAsia="Times New Roman" w:hAnsi="Times New Roman" w:cs="Times New Roman"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1">
    <w:nsid w:val="6D6913CE"/>
    <w:multiLevelType w:val="hybridMultilevel"/>
    <w:tmpl w:val="A43C33FE"/>
    <w:lvl w:ilvl="0" w:tplc="D8ACE2BA">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7978E0"/>
    <w:multiLevelType w:val="hybridMultilevel"/>
    <w:tmpl w:val="075CD930"/>
    <w:lvl w:ilvl="0" w:tplc="AE4E75D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2B1CE7"/>
    <w:multiLevelType w:val="hybridMultilevel"/>
    <w:tmpl w:val="3FAC08D2"/>
    <w:lvl w:ilvl="0" w:tplc="ED603F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978AF"/>
    <w:multiLevelType w:val="hybridMultilevel"/>
    <w:tmpl w:val="6A280538"/>
    <w:lvl w:ilvl="0" w:tplc="AE4E75D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463365"/>
    <w:multiLevelType w:val="hybridMultilevel"/>
    <w:tmpl w:val="5172032A"/>
    <w:lvl w:ilvl="0" w:tplc="DE74B074">
      <w:numFmt w:val="bullet"/>
      <w:lvlText w:val="-"/>
      <w:lvlJc w:val="left"/>
      <w:pPr>
        <w:ind w:left="1711"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
  </w:num>
  <w:num w:numId="3">
    <w:abstractNumId w:val="23"/>
  </w:num>
  <w:num w:numId="4">
    <w:abstractNumId w:val="14"/>
  </w:num>
  <w:num w:numId="5">
    <w:abstractNumId w:val="20"/>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18"/>
  </w:num>
  <w:num w:numId="10">
    <w:abstractNumId w:val="10"/>
  </w:num>
  <w:num w:numId="11">
    <w:abstractNumId w:val="22"/>
  </w:num>
  <w:num w:numId="12">
    <w:abstractNumId w:val="9"/>
  </w:num>
  <w:num w:numId="13">
    <w:abstractNumId w:val="24"/>
  </w:num>
  <w:num w:numId="14">
    <w:abstractNumId w:val="7"/>
  </w:num>
  <w:num w:numId="15">
    <w:abstractNumId w:val="25"/>
  </w:num>
  <w:num w:numId="16">
    <w:abstractNumId w:val="16"/>
  </w:num>
  <w:num w:numId="17">
    <w:abstractNumId w:val="12"/>
  </w:num>
  <w:num w:numId="18">
    <w:abstractNumId w:val="6"/>
  </w:num>
  <w:num w:numId="19">
    <w:abstractNumId w:val="4"/>
  </w:num>
  <w:num w:numId="20">
    <w:abstractNumId w:val="3"/>
  </w:num>
  <w:num w:numId="21">
    <w:abstractNumId w:val="15"/>
  </w:num>
  <w:num w:numId="22">
    <w:abstractNumId w:val="8"/>
  </w:num>
  <w:num w:numId="23">
    <w:abstractNumId w:val="19"/>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39F5"/>
    <w:rsid w:val="00095929"/>
    <w:rsid w:val="000F507B"/>
    <w:rsid w:val="0011530C"/>
    <w:rsid w:val="00171E2F"/>
    <w:rsid w:val="001C131F"/>
    <w:rsid w:val="002057E9"/>
    <w:rsid w:val="003139F5"/>
    <w:rsid w:val="0032037E"/>
    <w:rsid w:val="0038036C"/>
    <w:rsid w:val="003965C9"/>
    <w:rsid w:val="003A5798"/>
    <w:rsid w:val="003D2FA9"/>
    <w:rsid w:val="00493DDE"/>
    <w:rsid w:val="00493E70"/>
    <w:rsid w:val="0055210F"/>
    <w:rsid w:val="005940A1"/>
    <w:rsid w:val="00595E88"/>
    <w:rsid w:val="005B13B6"/>
    <w:rsid w:val="005C53CD"/>
    <w:rsid w:val="0062630F"/>
    <w:rsid w:val="006A6162"/>
    <w:rsid w:val="006C3CC0"/>
    <w:rsid w:val="006E68F6"/>
    <w:rsid w:val="007525F5"/>
    <w:rsid w:val="00792B9C"/>
    <w:rsid w:val="007C535D"/>
    <w:rsid w:val="007C58D0"/>
    <w:rsid w:val="00864780"/>
    <w:rsid w:val="00877831"/>
    <w:rsid w:val="00885B71"/>
    <w:rsid w:val="00892ECF"/>
    <w:rsid w:val="00957DBB"/>
    <w:rsid w:val="009664EF"/>
    <w:rsid w:val="0099126D"/>
    <w:rsid w:val="009B2A1A"/>
    <w:rsid w:val="009C6B7A"/>
    <w:rsid w:val="00A04677"/>
    <w:rsid w:val="00A07B00"/>
    <w:rsid w:val="00A65418"/>
    <w:rsid w:val="00A81F39"/>
    <w:rsid w:val="00AA4F28"/>
    <w:rsid w:val="00AB11D6"/>
    <w:rsid w:val="00B25ABC"/>
    <w:rsid w:val="00B40CF8"/>
    <w:rsid w:val="00B57492"/>
    <w:rsid w:val="00BA7AC2"/>
    <w:rsid w:val="00BC192C"/>
    <w:rsid w:val="00BC6D89"/>
    <w:rsid w:val="00C76693"/>
    <w:rsid w:val="00CA1BCE"/>
    <w:rsid w:val="00D9568A"/>
    <w:rsid w:val="00DD3F22"/>
    <w:rsid w:val="00DF5CE7"/>
    <w:rsid w:val="00E0756B"/>
    <w:rsid w:val="00E11A10"/>
    <w:rsid w:val="00E45B84"/>
    <w:rsid w:val="00EE166B"/>
    <w:rsid w:val="00F5648B"/>
    <w:rsid w:val="00F65864"/>
    <w:rsid w:val="00F8198F"/>
    <w:rsid w:val="00F82AEF"/>
    <w:rsid w:val="00FA2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39F5"/>
    <w:pPr>
      <w:suppressAutoHyphens/>
      <w:spacing w:after="120" w:line="240" w:lineRule="auto"/>
    </w:pPr>
    <w:rPr>
      <w:rFonts w:ascii="Times New Roman" w:eastAsia="Times New Roman" w:hAnsi="Times New Roman" w:cs="Times New Roman"/>
      <w:sz w:val="24"/>
      <w:szCs w:val="24"/>
      <w:lang w:val="cs-CZ" w:eastAsia="ar-SA"/>
    </w:rPr>
  </w:style>
  <w:style w:type="character" w:customStyle="1" w:styleId="a4">
    <w:name w:val="Основной текст Знак"/>
    <w:basedOn w:val="a0"/>
    <w:link w:val="a3"/>
    <w:rsid w:val="003139F5"/>
    <w:rPr>
      <w:rFonts w:ascii="Times New Roman" w:eastAsia="Times New Roman" w:hAnsi="Times New Roman" w:cs="Times New Roman"/>
      <w:sz w:val="24"/>
      <w:szCs w:val="24"/>
      <w:lang w:val="cs-CZ" w:eastAsia="ar-SA"/>
    </w:rPr>
  </w:style>
  <w:style w:type="character" w:customStyle="1" w:styleId="longtext">
    <w:name w:val="long_text"/>
    <w:basedOn w:val="a0"/>
    <w:rsid w:val="003139F5"/>
  </w:style>
  <w:style w:type="paragraph" w:styleId="a5">
    <w:name w:val="No Spacing"/>
    <w:link w:val="a6"/>
    <w:qFormat/>
    <w:rsid w:val="003139F5"/>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rsid w:val="007C58D0"/>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1C131F"/>
    <w:pPr>
      <w:spacing w:after="120" w:line="480" w:lineRule="auto"/>
      <w:ind w:left="283"/>
    </w:pPr>
  </w:style>
  <w:style w:type="character" w:customStyle="1" w:styleId="20">
    <w:name w:val="Основной текст с отступом 2 Знак"/>
    <w:basedOn w:val="a0"/>
    <w:link w:val="2"/>
    <w:uiPriority w:val="99"/>
    <w:semiHidden/>
    <w:rsid w:val="001C131F"/>
  </w:style>
  <w:style w:type="paragraph" w:styleId="a7">
    <w:name w:val="List Paragraph"/>
    <w:aliases w:val="Paragraphe de liste1,List Paragraph (numbered (a)),References"/>
    <w:basedOn w:val="a"/>
    <w:link w:val="a8"/>
    <w:uiPriority w:val="34"/>
    <w:qFormat/>
    <w:rsid w:val="001C131F"/>
    <w:pPr>
      <w:ind w:left="720"/>
      <w:contextualSpacing/>
    </w:pPr>
    <w:rPr>
      <w:rFonts w:ascii="Calibri" w:eastAsia="Times New Roman" w:hAnsi="Calibri" w:cs="Times New Roman"/>
      <w:lang w:eastAsia="ru-RU"/>
    </w:rPr>
  </w:style>
  <w:style w:type="paragraph" w:styleId="HTML">
    <w:name w:val="HTML Preformatted"/>
    <w:basedOn w:val="a"/>
    <w:link w:val="HTML0"/>
    <w:uiPriority w:val="99"/>
    <w:unhideWhenUsed/>
    <w:rsid w:val="001C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character" w:customStyle="1" w:styleId="HTML0">
    <w:name w:val="Стандартный HTML Знак"/>
    <w:basedOn w:val="a0"/>
    <w:link w:val="HTML"/>
    <w:uiPriority w:val="99"/>
    <w:rsid w:val="001C131F"/>
    <w:rPr>
      <w:rFonts w:ascii="Courier New" w:eastAsia="Times New Roman" w:hAnsi="Courier New" w:cs="Courier New"/>
      <w:color w:val="000000"/>
      <w:sz w:val="21"/>
      <w:szCs w:val="21"/>
      <w:lang w:eastAsia="ar-SA"/>
    </w:rPr>
  </w:style>
  <w:style w:type="character" w:customStyle="1" w:styleId="a9">
    <w:name w:val="Основной текст_"/>
    <w:basedOn w:val="a0"/>
    <w:link w:val="1"/>
    <w:rsid w:val="001C131F"/>
    <w:rPr>
      <w:rFonts w:eastAsia="Times New Roman"/>
      <w:sz w:val="27"/>
      <w:szCs w:val="27"/>
      <w:shd w:val="clear" w:color="auto" w:fill="FFFFFF"/>
    </w:rPr>
  </w:style>
  <w:style w:type="paragraph" w:customStyle="1" w:styleId="1">
    <w:name w:val="Основной текст1"/>
    <w:basedOn w:val="a"/>
    <w:link w:val="a9"/>
    <w:rsid w:val="001C131F"/>
    <w:pPr>
      <w:widowControl w:val="0"/>
      <w:shd w:val="clear" w:color="auto" w:fill="FFFFFF"/>
      <w:spacing w:before="240" w:after="0" w:line="317" w:lineRule="exact"/>
      <w:ind w:hanging="380"/>
    </w:pPr>
    <w:rPr>
      <w:rFonts w:eastAsia="Times New Roman"/>
      <w:sz w:val="27"/>
      <w:szCs w:val="27"/>
    </w:rPr>
  </w:style>
  <w:style w:type="character" w:customStyle="1" w:styleId="21">
    <w:name w:val="Основной текст (2)_"/>
    <w:basedOn w:val="a0"/>
    <w:link w:val="22"/>
    <w:rsid w:val="001C131F"/>
    <w:rPr>
      <w:rFonts w:eastAsia="Times New Roman"/>
      <w:shd w:val="clear" w:color="auto" w:fill="FFFFFF"/>
    </w:rPr>
  </w:style>
  <w:style w:type="character" w:customStyle="1" w:styleId="4">
    <w:name w:val="Основной текст (4)_"/>
    <w:basedOn w:val="a0"/>
    <w:link w:val="40"/>
    <w:uiPriority w:val="99"/>
    <w:rsid w:val="001C131F"/>
    <w:rPr>
      <w:rFonts w:eastAsia="Times New Roman"/>
      <w:i/>
      <w:iCs/>
      <w:shd w:val="clear" w:color="auto" w:fill="FFFFFF"/>
    </w:rPr>
  </w:style>
  <w:style w:type="paragraph" w:customStyle="1" w:styleId="22">
    <w:name w:val="Основной текст (2)"/>
    <w:basedOn w:val="a"/>
    <w:link w:val="21"/>
    <w:rsid w:val="001C131F"/>
    <w:pPr>
      <w:widowControl w:val="0"/>
      <w:shd w:val="clear" w:color="auto" w:fill="FFFFFF"/>
      <w:spacing w:before="360" w:after="0" w:line="322" w:lineRule="exact"/>
      <w:jc w:val="both"/>
    </w:pPr>
    <w:rPr>
      <w:rFonts w:eastAsia="Times New Roman"/>
    </w:rPr>
  </w:style>
  <w:style w:type="paragraph" w:customStyle="1" w:styleId="40">
    <w:name w:val="Основной текст (4)"/>
    <w:basedOn w:val="a"/>
    <w:link w:val="4"/>
    <w:uiPriority w:val="99"/>
    <w:rsid w:val="001C131F"/>
    <w:pPr>
      <w:widowControl w:val="0"/>
      <w:shd w:val="clear" w:color="auto" w:fill="FFFFFF"/>
      <w:spacing w:after="0" w:line="322" w:lineRule="exact"/>
      <w:ind w:firstLine="760"/>
      <w:jc w:val="both"/>
    </w:pPr>
    <w:rPr>
      <w:rFonts w:eastAsia="Times New Roman"/>
      <w:i/>
      <w:iCs/>
    </w:rPr>
  </w:style>
  <w:style w:type="character" w:customStyle="1" w:styleId="2Exact">
    <w:name w:val="Основной текст (2) Exact"/>
    <w:basedOn w:val="a0"/>
    <w:rsid w:val="001C131F"/>
    <w:rPr>
      <w:rFonts w:ascii="Times New Roman" w:eastAsia="Times New Roman" w:hAnsi="Times New Roman" w:cs="Times New Roman"/>
      <w:b w:val="0"/>
      <w:bCs w:val="0"/>
      <w:i w:val="0"/>
      <w:iCs w:val="0"/>
      <w:smallCaps w:val="0"/>
      <w:strike w:val="0"/>
      <w:sz w:val="28"/>
      <w:szCs w:val="28"/>
      <w:u w:val="none"/>
    </w:rPr>
  </w:style>
  <w:style w:type="paragraph" w:styleId="aa">
    <w:name w:val="Normal (Web)"/>
    <w:basedOn w:val="a"/>
    <w:uiPriority w:val="99"/>
    <w:rsid w:val="001C131F"/>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ody Text Indent"/>
    <w:basedOn w:val="a"/>
    <w:link w:val="ac"/>
    <w:uiPriority w:val="99"/>
    <w:semiHidden/>
    <w:unhideWhenUsed/>
    <w:rsid w:val="001C131F"/>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1C131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93DD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93DDE"/>
  </w:style>
  <w:style w:type="paragraph" w:styleId="af">
    <w:name w:val="footer"/>
    <w:basedOn w:val="a"/>
    <w:link w:val="af0"/>
    <w:uiPriority w:val="99"/>
    <w:semiHidden/>
    <w:unhideWhenUsed/>
    <w:rsid w:val="00493DD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93DDE"/>
  </w:style>
  <w:style w:type="character" w:customStyle="1" w:styleId="apple-converted-space">
    <w:name w:val="apple-converted-space"/>
    <w:basedOn w:val="a0"/>
    <w:rsid w:val="00792B9C"/>
  </w:style>
  <w:style w:type="character" w:styleId="af1">
    <w:name w:val="Strong"/>
    <w:uiPriority w:val="22"/>
    <w:qFormat/>
    <w:rsid w:val="00792B9C"/>
    <w:rPr>
      <w:rFonts w:ascii="Times New Roman" w:hAnsi="Times New Roman" w:cs="Times New Roman" w:hint="default"/>
      <w:b/>
      <w:bCs/>
    </w:rPr>
  </w:style>
  <w:style w:type="character" w:customStyle="1" w:styleId="rvts6">
    <w:name w:val="rvts6"/>
    <w:rsid w:val="00792B9C"/>
  </w:style>
  <w:style w:type="character" w:customStyle="1" w:styleId="a8">
    <w:name w:val="Абзац списка Знак"/>
    <w:aliases w:val="Paragraphe de liste1 Знак,List Paragraph (numbered (a)) Знак,References Знак"/>
    <w:link w:val="a7"/>
    <w:uiPriority w:val="34"/>
    <w:locked/>
    <w:rsid w:val="00E0756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AF795-925D-4787-A755-315C119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8457</Words>
  <Characters>48210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22</cp:revision>
  <cp:lastPrinted>2019-05-02T10:58:00Z</cp:lastPrinted>
  <dcterms:created xsi:type="dcterms:W3CDTF">2020-01-22T08:16:00Z</dcterms:created>
  <dcterms:modified xsi:type="dcterms:W3CDTF">2020-01-22T13:14:00Z</dcterms:modified>
</cp:coreProperties>
</file>