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A" w:rsidRDefault="008C4FD0" w:rsidP="00002FFA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До уваги суб’</w:t>
      </w:r>
      <w:r w:rsidR="00002FFA" w:rsidRPr="00002FFA">
        <w:rPr>
          <w:rFonts w:ascii="Times New Roman" w:hAnsi="Times New Roman" w:cs="Times New Roman"/>
          <w:b/>
          <w:sz w:val="28"/>
          <w:szCs w:val="28"/>
          <w:lang w:val="uk-UA" w:eastAsia="ru-RU"/>
        </w:rPr>
        <w:t>єктів підприємницької діяльності!</w:t>
      </w:r>
    </w:p>
    <w:p w:rsidR="00002FFA" w:rsidRPr="00002FFA" w:rsidRDefault="00002FFA" w:rsidP="00002FFA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Міжнародна організація з міграції (МОМ), Агентство ООН з питань міграції, за фінансування Бюро з питань народонаселення, біженців та міграції Державного департаменту США розпочинає набір підприємців у новий проект, що має на меті зміцнення економічного потенціалу внутрішньо переміщених осіб (ВПО) та уразливих мешканців Донецької та Луганської областей (тут і далі - території, підконтрольні уряду України), які зазнали наслідків конфлікту. Завдяки грантам на </w:t>
      </w:r>
      <w:proofErr w:type="spellStart"/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мікропідприємництво</w:t>
      </w:r>
      <w:proofErr w:type="spellEnd"/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ВПО та члени приймаючих громад зможуть розширити наявний бізнес або започаткувати новий, а також створити додаткові робочі місця.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передбачає надання відібраним </w:t>
      </w:r>
      <w:proofErr w:type="spellStart"/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бенефіціарам</w:t>
      </w:r>
      <w:proofErr w:type="spellEnd"/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гранту на максимальну суму до </w:t>
      </w:r>
      <w:r w:rsidRPr="00CF51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2 800 доларів США</w:t>
      </w: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 (у гривнях по поточному курсу ООН) у вигляді обладнання (не менше 70% від суми гранту), витратних матеріалів (до 20% від суми гранту) або оплати послуг (до 30% від суми гранту) для розвитку чи започаткування власного бізнесу в Донецькій чи Луганській областях.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ЗАПРОШУЮТЬСЯ: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Внутрішньо переміщені особи та місцеві мешканці, які </w:t>
      </w:r>
      <w:r w:rsidRPr="00CF51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вже мають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або</w:t>
      </w:r>
      <w:r w:rsidRPr="00CF51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планують</w:t>
      </w: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 започаткувати бізнес у Донецькій чи Луганській областях. Перевага надаватиметься бізнесам, які вже працюють на момент подання заявки;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віком від 18 до 67 років;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з реалістичною бізнес-ідеєю та обґрунтованою потребою в обладнанні, яке необхідне для розвитку або старту бізнесу.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i/>
          <w:sz w:val="28"/>
          <w:szCs w:val="28"/>
          <w:lang w:val="uk-UA" w:eastAsia="ru-RU"/>
        </w:rPr>
        <w:t>До участі в проекті будуть запрошені заявники, які відповідають одному чи кільком із наведених нижче критеріїв: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статус ВПО;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статус одинокого батька / одинокої матері;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статус учасник бойових дій згідно з пунктами 19 та 20 ст. 6 Закону України «Про статус ветеранів війни, гарантії їх соціального захисту»;</w:t>
      </w:r>
    </w:p>
    <w:p w:rsidR="00CF510F" w:rsidRPr="00CF510F" w:rsidRDefault="00CF510F" w:rsidP="00CF51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статус багатодітної родини (включно з опікунством);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поранення в результаті конфлікту на сході України у заявника чи членів його родини;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наявність повністю або частково зруйнованого житла в результаті конфлікту на сході України;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проживання заявника у 20-км зоні від лінії розмежування на сході України;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намір розширити або започаткувати бізнес у 20-кілометровій зоні від лінії розмежування на сході України;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інвалідність заявника чи членів його родини;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приналежність заявника до національної меншини;</w:t>
      </w:r>
    </w:p>
    <w:p w:rsid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низький дохід, часткова зайнятість або безробіття.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i/>
          <w:sz w:val="28"/>
          <w:szCs w:val="28"/>
          <w:lang w:val="uk-UA" w:eastAsia="ru-RU"/>
        </w:rPr>
        <w:t>Додатковими перевагами будуть: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наявність офіційно зареєстрованого бізнесу, який здійснюється у Донецькій та/або Луганській областях </w:t>
      </w:r>
      <w:r w:rsidRPr="00CF51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CF51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ФОП</w:t>
      </w:r>
      <w:proofErr w:type="spellEnd"/>
      <w:r w:rsidRPr="00CF51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ТОВ або інша юридична особа з часткою заявника у статутному капіталі не менше 60%);</w:t>
      </w:r>
    </w:p>
    <w:p w:rsidR="00CF510F" w:rsidRPr="00CF510F" w:rsidRDefault="00CF510F" w:rsidP="00CF51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наявність окремого приміщення для здійснення бізнесу (офісу, цеху, магазину);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наявність попереднього досвіду підприємництва;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відповідна освіта (професійні курси, підтверджена наявність необхідних навичок);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готовність заявника до офіційного найму додаткових працівників.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Звертаємо Вашу увагу, що відповідність згаданим критеріям не означає автоматичного надання гранту, а лише дає підстави для розгляду відповідної заявки Міжнародною організацією з міграції.</w:t>
      </w:r>
    </w:p>
    <w:p w:rsidR="00CF510F" w:rsidRDefault="00CF510F" w:rsidP="00CF510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510F" w:rsidRPr="00CF510F" w:rsidRDefault="00CF510F" w:rsidP="00CF51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НЕ ДОПУСКАЄТЬСЯ УЧАСТЬ, ЯКЩО:</w:t>
      </w:r>
    </w:p>
    <w:p w:rsid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заявник чи член його / її домогосподарства отримував будь-який грант на розвиток бізнесу від МОМ або інших організацій у період з січня 2019 року;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510F">
        <w:rPr>
          <w:rFonts w:ascii="Times New Roman" w:hAnsi="Times New Roman" w:cs="Times New Roman"/>
          <w:sz w:val="28"/>
          <w:szCs w:val="28"/>
          <w:lang w:val="uk-UA" w:eastAsia="ru-RU"/>
        </w:rPr>
        <w:t>заявник має друзів чи родичів в МОМ чи громадській організації, яка буде втілювати проект.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Для учасників, які успішно захистили бізнес-плани, буде виділено грант на започаткування або розширення власної справи. </w:t>
      </w:r>
      <w:r w:rsidRPr="00CF510F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lang w:val="uk-UA"/>
        </w:rPr>
        <w:t>У разі успішного захисту</w:t>
      </w:r>
      <w:r w:rsidRPr="00CF510F">
        <w:rPr>
          <w:rFonts w:ascii="Times New Roman" w:hAnsi="Times New Roman" w:cs="Times New Roman"/>
          <w:sz w:val="28"/>
          <w:szCs w:val="28"/>
          <w:lang w:val="uk-UA"/>
        </w:rPr>
        <w:t xml:space="preserve"> бізнес-плану ті заявники, які тільки мають намір започаткувати бізнес, повинні будуть зареєструвати </w:t>
      </w:r>
      <w:proofErr w:type="spellStart"/>
      <w:r w:rsidRPr="00CF510F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F510F">
        <w:rPr>
          <w:rFonts w:ascii="Times New Roman" w:hAnsi="Times New Roman" w:cs="Times New Roman"/>
          <w:sz w:val="28"/>
          <w:szCs w:val="28"/>
          <w:lang w:val="uk-UA"/>
        </w:rPr>
        <w:t>/ТОВ після ухвалення бізнес-плану та підтвердити це відповідними реєстраційними документами.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Розмір грантової допомоги у вигляді профільного обладнання або оплати послуг (оренда приміщення, послуги реклами та інше) у разі успішного захисту бізнес-плану –</w:t>
      </w:r>
    </w:p>
    <w:p w:rsidR="00CF510F" w:rsidRPr="00CF510F" w:rsidRDefault="00CF510F" w:rsidP="00CF51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510F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lang w:val="uk-UA"/>
        </w:rPr>
        <w:t>до 2 800 дол</w:t>
      </w:r>
      <w:r w:rsidRPr="00CF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lang w:val="uk-UA"/>
        </w:rPr>
        <w:t>Грант не фінансує купівлю вживаного обладнання.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Відбір учасників відбуватиметься на конкурсній основі: подання заявки та участь у захисті бізнес-планів не гарантує, що Ви станете учасником проекту.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Усі учасники мають бути готові співпрацювати з проектом, у тому числі надавати інформацію в ході ознайомчого візиту НУО, під час моніторингу МОМ та НУО, зустрічатися з представниками НУО та МОМ за потреби.</w:t>
      </w:r>
    </w:p>
    <w:p w:rsidR="00CF510F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У разі викриття фактів надання </w:t>
      </w:r>
      <w:r w:rsidRPr="00CF510F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lang w:val="uk-UA"/>
        </w:rPr>
        <w:t>недостовірної чи неправдивої</w:t>
      </w:r>
      <w:r w:rsidRPr="00CF510F">
        <w:rPr>
          <w:rFonts w:ascii="Times New Roman" w:hAnsi="Times New Roman" w:cs="Times New Roman"/>
          <w:sz w:val="28"/>
          <w:szCs w:val="28"/>
          <w:lang w:val="uk-UA"/>
        </w:rPr>
        <w:t> інформації заявником, МОМ залишає за собою право відмовити у наданні гранту або скасувати позитивне рішення, якщо воно було ухвалене на підставі такої інформації.</w:t>
      </w:r>
    </w:p>
    <w:p w:rsidR="00907681" w:rsidRPr="00CF510F" w:rsidRDefault="00CF510F" w:rsidP="00CF5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0F">
        <w:rPr>
          <w:rFonts w:ascii="Times New Roman" w:hAnsi="Times New Roman" w:cs="Times New Roman"/>
          <w:sz w:val="28"/>
          <w:szCs w:val="28"/>
          <w:lang w:val="uk-UA"/>
        </w:rPr>
        <w:t>З додаткових питань щодо участі у проекті Ви можете звернутися до Костянтина Дмитрієва на електронну пошту </w:t>
      </w:r>
      <w:hyperlink r:id="rId5" w:history="1">
        <w:r w:rsidRPr="00CF510F">
          <w:rPr>
            <w:rStyle w:val="a5"/>
            <w:rFonts w:ascii="Times New Roman" w:hAnsi="Times New Roman" w:cs="Times New Roman"/>
            <w:color w:val="0039A6"/>
            <w:sz w:val="28"/>
            <w:szCs w:val="28"/>
            <w:bdr w:val="none" w:sz="0" w:space="0" w:color="auto" w:frame="1"/>
            <w:lang w:val="uk-UA"/>
          </w:rPr>
          <w:t>KDMYTRIIEV@iom.int</w:t>
        </w:r>
      </w:hyperlink>
    </w:p>
    <w:sectPr w:rsidR="00907681" w:rsidRPr="00CF510F" w:rsidSect="009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14E"/>
    <w:multiLevelType w:val="multilevel"/>
    <w:tmpl w:val="560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110B"/>
    <w:multiLevelType w:val="multilevel"/>
    <w:tmpl w:val="2AF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B7DFF"/>
    <w:multiLevelType w:val="multilevel"/>
    <w:tmpl w:val="E12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568DF"/>
    <w:multiLevelType w:val="multilevel"/>
    <w:tmpl w:val="04F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10F"/>
    <w:rsid w:val="00002FFA"/>
    <w:rsid w:val="00403268"/>
    <w:rsid w:val="006258A2"/>
    <w:rsid w:val="008C4FD0"/>
    <w:rsid w:val="00907681"/>
    <w:rsid w:val="00B1479C"/>
    <w:rsid w:val="00C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0F"/>
    <w:rPr>
      <w:b/>
      <w:bCs/>
    </w:rPr>
  </w:style>
  <w:style w:type="character" w:styleId="a5">
    <w:name w:val="Hyperlink"/>
    <w:basedOn w:val="a0"/>
    <w:uiPriority w:val="99"/>
    <w:semiHidden/>
    <w:unhideWhenUsed/>
    <w:rsid w:val="00CF510F"/>
    <w:rPr>
      <w:color w:val="0000FF"/>
      <w:u w:val="single"/>
    </w:rPr>
  </w:style>
  <w:style w:type="paragraph" w:styleId="a6">
    <w:name w:val="No Spacing"/>
    <w:uiPriority w:val="1"/>
    <w:qFormat/>
    <w:rsid w:val="00CF5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MYTRIIEV@iom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FrimeCom</dc:creator>
  <cp:lastModifiedBy>vvp</cp:lastModifiedBy>
  <cp:revision>3</cp:revision>
  <dcterms:created xsi:type="dcterms:W3CDTF">2020-01-09T08:48:00Z</dcterms:created>
  <dcterms:modified xsi:type="dcterms:W3CDTF">2020-01-10T13:29:00Z</dcterms:modified>
</cp:coreProperties>
</file>