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1F" w:rsidRPr="00AA2E1F" w:rsidRDefault="00AA2E1F" w:rsidP="00AD1077">
      <w:pPr>
        <w:pStyle w:val="Style7"/>
        <w:widowControl/>
        <w:spacing w:before="240" w:line="480" w:lineRule="exact"/>
        <w:jc w:val="center"/>
        <w:rPr>
          <w:rStyle w:val="FontStyle23"/>
          <w:position w:val="9"/>
          <w:sz w:val="24"/>
          <w:szCs w:val="24"/>
          <w:lang w:val="uk-UA" w:eastAsia="uk-UA"/>
        </w:rPr>
      </w:pPr>
      <w:r w:rsidRPr="00AA2E1F">
        <w:rPr>
          <w:rStyle w:val="FontStyle23"/>
          <w:position w:val="9"/>
          <w:sz w:val="24"/>
          <w:szCs w:val="24"/>
          <w:lang w:val="uk-UA" w:eastAsia="uk-UA"/>
        </w:rPr>
        <w:t>ІНФОРМАЦІЙНИЙ ЛИСТ</w:t>
      </w:r>
    </w:p>
    <w:p w:rsidR="00E94C1F" w:rsidRPr="00AA2E1F" w:rsidRDefault="00E94C1F" w:rsidP="00E94C1F">
      <w:pPr>
        <w:pStyle w:val="Style8"/>
        <w:widowControl/>
        <w:spacing w:line="240" w:lineRule="auto"/>
        <w:ind w:firstLine="709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 xml:space="preserve">Для організації належної та своєчасної підготовки енергетичного господарства </w:t>
      </w:r>
      <w:proofErr w:type="spellStart"/>
      <w:r w:rsidRPr="00AA2E1F">
        <w:rPr>
          <w:rStyle w:val="FontStyle26"/>
          <w:sz w:val="24"/>
          <w:szCs w:val="24"/>
          <w:lang w:val="uk-UA" w:eastAsia="uk-UA"/>
        </w:rPr>
        <w:t>підпри</w:t>
      </w:r>
      <w:r>
        <w:rPr>
          <w:rStyle w:val="FontStyle26"/>
          <w:sz w:val="24"/>
          <w:szCs w:val="24"/>
          <w:lang w:val="uk-UA" w:eastAsia="uk-UA"/>
        </w:rPr>
        <w:t>-</w:t>
      </w:r>
      <w:r w:rsidRPr="00AA2E1F">
        <w:rPr>
          <w:rStyle w:val="FontStyle26"/>
          <w:sz w:val="24"/>
          <w:szCs w:val="24"/>
          <w:lang w:val="uk-UA" w:eastAsia="uk-UA"/>
        </w:rPr>
        <w:t>ємств</w:t>
      </w:r>
      <w:proofErr w:type="spellEnd"/>
      <w:r w:rsidRPr="00AA2E1F">
        <w:rPr>
          <w:rStyle w:val="FontStyle26"/>
          <w:sz w:val="24"/>
          <w:szCs w:val="24"/>
          <w:lang w:val="uk-UA" w:eastAsia="uk-UA"/>
        </w:rPr>
        <w:t>, установ та організацій до роботи в осінньо-зимовий період інспекція Держенергонагляду вважає за необхідне звернути Вашу увагу, що тільки своєчасно розпочата та організаційно забезпечена робота може гарантувати його стале функціонування в зимовий період.</w:t>
      </w:r>
    </w:p>
    <w:p w:rsidR="00E94C1F" w:rsidRPr="00AA2E1F" w:rsidRDefault="00E94C1F" w:rsidP="00E94C1F">
      <w:pPr>
        <w:pStyle w:val="Style8"/>
        <w:widowControl/>
        <w:spacing w:before="120" w:line="240" w:lineRule="auto"/>
        <w:ind w:firstLine="709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Експлуатація енергетичних установок споживачів електричної та теплової енергії має бути організована у відповідності з вимогами чинних нормативних документів, при цьому роботи з підготовки енергетичних господарства до осінньо-зимового періоду мають особливу важливість. Тому інспекція  Держенергонагляду рекомендує при підготовці відповідних заходів врахувати та забезпечити до початку осінньо-зимового періоду виконання таких основних робіт:</w:t>
      </w:r>
    </w:p>
    <w:p w:rsidR="00E94C1F" w:rsidRPr="00AA2E1F" w:rsidRDefault="00E94C1F" w:rsidP="00E94C1F">
      <w:pPr>
        <w:pStyle w:val="Style10"/>
        <w:widowControl/>
        <w:numPr>
          <w:ilvl w:val="0"/>
          <w:numId w:val="1"/>
        </w:numPr>
        <w:tabs>
          <w:tab w:val="left" w:pos="851"/>
        </w:tabs>
        <w:spacing w:before="120"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ремонтів обладнання електроустановок, устаткування теплових установок та мереж у необхідних обсягах;</w:t>
      </w:r>
    </w:p>
    <w:p w:rsidR="00E94C1F" w:rsidRPr="00AA2E1F" w:rsidRDefault="00E94C1F" w:rsidP="00E94C1F">
      <w:pPr>
        <w:pStyle w:val="Style9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постачання палива у відповідності до технологічних потреб, створення його нормативних запасів;</w:t>
      </w:r>
    </w:p>
    <w:p w:rsidR="00E94C1F" w:rsidRPr="00AA2E1F" w:rsidRDefault="00E94C1F" w:rsidP="00E94C1F">
      <w:pPr>
        <w:pStyle w:val="Style9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приведення схем електропостачання до нормального режиму роботи, передбаченого проектними рішеннями;</w:t>
      </w:r>
    </w:p>
    <w:p w:rsidR="00E94C1F" w:rsidRPr="00AA2E1F" w:rsidRDefault="00E94C1F" w:rsidP="00E94C1F">
      <w:pPr>
        <w:pStyle w:val="Style9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 xml:space="preserve">укомплектування аварійного запасу обладнання, запасних частин та матеріалів, </w:t>
      </w:r>
      <w:proofErr w:type="spellStart"/>
      <w:r w:rsidRPr="00AA2E1F">
        <w:rPr>
          <w:rStyle w:val="FontStyle26"/>
          <w:sz w:val="24"/>
          <w:szCs w:val="24"/>
          <w:lang w:val="uk-UA" w:eastAsia="uk-UA"/>
        </w:rPr>
        <w:t>інстру</w:t>
      </w:r>
      <w:r>
        <w:rPr>
          <w:rStyle w:val="FontStyle26"/>
          <w:sz w:val="24"/>
          <w:szCs w:val="24"/>
          <w:lang w:val="uk-UA" w:eastAsia="uk-UA"/>
        </w:rPr>
        <w:t>-</w:t>
      </w:r>
      <w:r w:rsidRPr="00AA2E1F">
        <w:rPr>
          <w:rStyle w:val="FontStyle26"/>
          <w:sz w:val="24"/>
          <w:szCs w:val="24"/>
          <w:lang w:val="uk-UA" w:eastAsia="uk-UA"/>
        </w:rPr>
        <w:t>ментів</w:t>
      </w:r>
      <w:proofErr w:type="spellEnd"/>
      <w:r w:rsidRPr="00AA2E1F">
        <w:rPr>
          <w:rStyle w:val="FontStyle26"/>
          <w:sz w:val="24"/>
          <w:szCs w:val="24"/>
          <w:lang w:val="uk-UA" w:eastAsia="uk-UA"/>
        </w:rPr>
        <w:t>, знаряддя, засобів захисту, теплого спецодягу;</w:t>
      </w:r>
    </w:p>
    <w:p w:rsidR="00E94C1F" w:rsidRPr="00AA2E1F" w:rsidRDefault="00E94C1F" w:rsidP="00E94C1F">
      <w:pPr>
        <w:pStyle w:val="Style9"/>
        <w:widowControl/>
        <w:numPr>
          <w:ilvl w:val="0"/>
          <w:numId w:val="1"/>
        </w:numPr>
        <w:tabs>
          <w:tab w:val="left" w:pos="851"/>
          <w:tab w:val="left" w:pos="1875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підготовку машин та механізмів до робіт в умовах понижених температур;</w:t>
      </w:r>
    </w:p>
    <w:p w:rsidR="00E94C1F" w:rsidRPr="00AA2E1F" w:rsidRDefault="00E94C1F" w:rsidP="00E94C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випробування та налагодження обладнання електроустановок, устаткування теплових установок та мереж в необхідних обсягах;</w:t>
      </w:r>
    </w:p>
    <w:p w:rsidR="00E94C1F" w:rsidRPr="00AA2E1F" w:rsidRDefault="00E94C1F" w:rsidP="00E94C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промивання устаткування та трубопроводів теплових мереж, центральних теплових пунктів систем теплопостачання;</w:t>
      </w:r>
    </w:p>
    <w:p w:rsidR="00E94C1F" w:rsidRPr="00AA2E1F" w:rsidRDefault="00E94C1F" w:rsidP="00E94C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розроблення експлуатаційних режимів роботи систем теплопостачання, а також заходів з їх забезпечення;</w:t>
      </w:r>
    </w:p>
    <w:p w:rsidR="00E94C1F" w:rsidRPr="00AA2E1F" w:rsidRDefault="00E94C1F" w:rsidP="00E94C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перевірку пристроїв релейного захисту та автоматики;</w:t>
      </w:r>
    </w:p>
    <w:p w:rsidR="00E94C1F" w:rsidRPr="00AA2E1F" w:rsidRDefault="00E94C1F" w:rsidP="00E94C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 xml:space="preserve">перевірку технічного стану теплових пунктів, елеваторних вузлів, насосних агрегатів, водопідігрівачів, вузлів обліку теплової енергії, контрольно-вимірювальних пристроїв та </w:t>
      </w:r>
      <w:proofErr w:type="spellStart"/>
      <w:r w:rsidRPr="00AA2E1F">
        <w:rPr>
          <w:rStyle w:val="FontStyle26"/>
          <w:sz w:val="24"/>
          <w:szCs w:val="24"/>
          <w:lang w:val="uk-UA" w:eastAsia="uk-UA"/>
        </w:rPr>
        <w:t>автома</w:t>
      </w:r>
      <w:r>
        <w:rPr>
          <w:rStyle w:val="FontStyle26"/>
          <w:sz w:val="24"/>
          <w:szCs w:val="24"/>
          <w:lang w:val="uk-UA" w:eastAsia="uk-UA"/>
        </w:rPr>
        <w:t>-</w:t>
      </w:r>
      <w:r w:rsidRPr="00AA2E1F">
        <w:rPr>
          <w:rStyle w:val="FontStyle26"/>
          <w:sz w:val="24"/>
          <w:szCs w:val="24"/>
          <w:lang w:val="uk-UA" w:eastAsia="uk-UA"/>
        </w:rPr>
        <w:t>тики</w:t>
      </w:r>
      <w:proofErr w:type="spellEnd"/>
      <w:r w:rsidRPr="00AA2E1F">
        <w:rPr>
          <w:rStyle w:val="FontStyle26"/>
          <w:sz w:val="24"/>
          <w:szCs w:val="24"/>
          <w:lang w:val="uk-UA" w:eastAsia="uk-UA"/>
        </w:rPr>
        <w:t>;</w:t>
      </w:r>
    </w:p>
    <w:p w:rsidR="00E94C1F" w:rsidRPr="00AA2E1F" w:rsidRDefault="00E94C1F" w:rsidP="00E94C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гідропневматичну, а у разі необхідності - хімічну промивку внутрішньобудинкових мереж;</w:t>
      </w:r>
    </w:p>
    <w:p w:rsidR="00E94C1F" w:rsidRPr="00AA2E1F" w:rsidRDefault="00E94C1F" w:rsidP="00E94C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теплоізоляції споруд, інженерних об'єктів та під'їздів житлових будинків до вимог нормативної та проектної документації, що повинно забезпечити належний тепловий опір огороджувальних конструкцій, вікон, дверей в опалювальний сезон;</w:t>
      </w:r>
    </w:p>
    <w:p w:rsidR="00E94C1F" w:rsidRPr="00AA2E1F" w:rsidRDefault="00E94C1F" w:rsidP="00E94C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перевірку захисту засобів обліку електричної та теплової енергії до роботи в умовах низьких температур;</w:t>
      </w:r>
    </w:p>
    <w:p w:rsidR="00E94C1F" w:rsidRPr="00AA2E1F" w:rsidRDefault="00E94C1F" w:rsidP="00E94C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протиаварійних тренувань з відповідним персоналом;</w:t>
      </w:r>
    </w:p>
    <w:p w:rsidR="00E94C1F" w:rsidRPr="00AA2E1F" w:rsidRDefault="00E94C1F" w:rsidP="00E94C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комплектації робочих місць персоналу оперативною та технічною документацією;</w:t>
      </w:r>
    </w:p>
    <w:p w:rsidR="00E94C1F" w:rsidRPr="00AA2E1F" w:rsidRDefault="00E94C1F" w:rsidP="00E94C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організацію введення в дію протиаварійних заходів у разі їх застосування в установленому порядку;</w:t>
      </w:r>
    </w:p>
    <w:p w:rsidR="00E94C1F" w:rsidRPr="00AA2E1F" w:rsidRDefault="00E94C1F" w:rsidP="00E94C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у разі необхідності перегляд Актів аварійної, екологічної та технологічної броні електропостачання;</w:t>
      </w:r>
    </w:p>
    <w:p w:rsidR="00E94C1F" w:rsidRPr="00AA2E1F" w:rsidRDefault="00E94C1F" w:rsidP="00E94C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 xml:space="preserve">перегляд та внесення, за необхідності, змін до договорів на енергопостачання, а також перевірку відповідності вимог Положення про оперативну взаємодію з місцевою </w:t>
      </w:r>
      <w:proofErr w:type="spellStart"/>
      <w:r w:rsidRPr="00AA2E1F">
        <w:rPr>
          <w:rStyle w:val="FontStyle26"/>
          <w:sz w:val="24"/>
          <w:szCs w:val="24"/>
          <w:lang w:val="uk-UA" w:eastAsia="uk-UA"/>
        </w:rPr>
        <w:t>енергопостачаль</w:t>
      </w:r>
      <w:r>
        <w:rPr>
          <w:rStyle w:val="FontStyle26"/>
          <w:sz w:val="24"/>
          <w:szCs w:val="24"/>
          <w:lang w:val="uk-UA" w:eastAsia="uk-UA"/>
        </w:rPr>
        <w:t>-</w:t>
      </w:r>
      <w:r w:rsidRPr="00AA2E1F">
        <w:rPr>
          <w:rStyle w:val="FontStyle26"/>
          <w:sz w:val="24"/>
          <w:szCs w:val="24"/>
          <w:lang w:val="uk-UA" w:eastAsia="uk-UA"/>
        </w:rPr>
        <w:t>ною</w:t>
      </w:r>
      <w:proofErr w:type="spellEnd"/>
      <w:r w:rsidRPr="00AA2E1F">
        <w:rPr>
          <w:rStyle w:val="FontStyle26"/>
          <w:sz w:val="24"/>
          <w:szCs w:val="24"/>
          <w:lang w:val="uk-UA" w:eastAsia="uk-UA"/>
        </w:rPr>
        <w:t xml:space="preserve"> організацією.</w:t>
      </w:r>
    </w:p>
    <w:p w:rsidR="00E94C1F" w:rsidRPr="00AA2E1F" w:rsidRDefault="00E94C1F" w:rsidP="00E94C1F">
      <w:pPr>
        <w:pStyle w:val="Style9"/>
        <w:widowControl/>
        <w:spacing w:before="120" w:line="240" w:lineRule="auto"/>
        <w:ind w:firstLine="709"/>
        <w:rPr>
          <w:rStyle w:val="FontStyle26"/>
          <w:b/>
          <w:sz w:val="24"/>
          <w:szCs w:val="24"/>
          <w:u w:val="single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 xml:space="preserve">Впровадити наказом по підприємству (установі) «Інструкцію з обліку та розслідування технологічних порушень в роботі енергетичного господарства споживачів», затверджену наказом </w:t>
      </w:r>
      <w:proofErr w:type="spellStart"/>
      <w:r w:rsidRPr="00AA2E1F">
        <w:rPr>
          <w:rStyle w:val="FontStyle26"/>
          <w:sz w:val="24"/>
          <w:szCs w:val="24"/>
          <w:lang w:val="uk-UA" w:eastAsia="uk-UA"/>
        </w:rPr>
        <w:t>Мінпаливенерго</w:t>
      </w:r>
      <w:proofErr w:type="spellEnd"/>
      <w:r w:rsidRPr="00AA2E1F">
        <w:rPr>
          <w:rStyle w:val="FontStyle26"/>
          <w:sz w:val="24"/>
          <w:szCs w:val="24"/>
          <w:lang w:val="uk-UA" w:eastAsia="uk-UA"/>
        </w:rPr>
        <w:t xml:space="preserve"> України від 04.08.2006 р. №</w:t>
      </w:r>
      <w:r>
        <w:rPr>
          <w:rStyle w:val="FontStyle26"/>
          <w:sz w:val="24"/>
          <w:szCs w:val="24"/>
          <w:lang w:val="uk-UA" w:eastAsia="uk-UA"/>
        </w:rPr>
        <w:t xml:space="preserve"> 270, зареєстровану</w:t>
      </w:r>
      <w:r w:rsidRPr="00AA2E1F">
        <w:rPr>
          <w:rStyle w:val="FontStyle26"/>
          <w:sz w:val="24"/>
          <w:szCs w:val="24"/>
          <w:lang w:val="uk-UA" w:eastAsia="uk-UA"/>
        </w:rPr>
        <w:t xml:space="preserve"> в Міністерстві юс</w:t>
      </w:r>
      <w:r>
        <w:rPr>
          <w:rStyle w:val="FontStyle26"/>
          <w:sz w:val="24"/>
          <w:szCs w:val="24"/>
          <w:lang w:val="uk-UA" w:eastAsia="uk-UA"/>
        </w:rPr>
        <w:t>тиції України 22.08.2006 р. за №</w:t>
      </w:r>
      <w:r w:rsidRPr="00AA2E1F">
        <w:rPr>
          <w:rStyle w:val="FontStyle26"/>
          <w:sz w:val="24"/>
          <w:szCs w:val="24"/>
          <w:lang w:val="uk-UA" w:eastAsia="uk-UA"/>
        </w:rPr>
        <w:t xml:space="preserve"> 993/12867</w:t>
      </w:r>
      <w:r>
        <w:rPr>
          <w:rStyle w:val="FontStyle26"/>
          <w:sz w:val="24"/>
          <w:szCs w:val="24"/>
          <w:lang w:val="uk-UA" w:eastAsia="uk-UA"/>
        </w:rPr>
        <w:t>.</w:t>
      </w:r>
    </w:p>
    <w:p w:rsidR="00E94C1F" w:rsidRPr="00664485" w:rsidRDefault="00E94C1F" w:rsidP="00E94C1F">
      <w:pPr>
        <w:pStyle w:val="Style9"/>
        <w:widowControl/>
        <w:spacing w:before="120" w:line="240" w:lineRule="auto"/>
        <w:ind w:firstLine="709"/>
        <w:rPr>
          <w:rStyle w:val="FontStyle26"/>
          <w:b/>
          <w:i/>
          <w:sz w:val="24"/>
          <w:szCs w:val="24"/>
          <w:lang w:val="uk-UA" w:eastAsia="uk-UA"/>
        </w:rPr>
      </w:pPr>
      <w:r w:rsidRPr="00664485">
        <w:rPr>
          <w:rStyle w:val="FontStyle26"/>
          <w:b/>
          <w:i/>
          <w:sz w:val="24"/>
          <w:szCs w:val="24"/>
          <w:lang w:val="uk-UA" w:eastAsia="uk-UA"/>
        </w:rPr>
        <w:t>На кожному підприємстві, установі та організації, виходячи з місцевих умов, повинні бути розроблені та введені в дію конкретні організаційні та технічні заходи (далі – Заходи), які в обов'язковому порядку повинні включати наведені вище роботи з конкретизацією обладнання, термінів виконання та осіб, відповідальних за їх виконання.</w:t>
      </w:r>
    </w:p>
    <w:p w:rsidR="00E94C1F" w:rsidRPr="00354440" w:rsidRDefault="00E94C1F" w:rsidP="00E94C1F">
      <w:pPr>
        <w:pStyle w:val="Style9"/>
        <w:widowControl/>
        <w:spacing w:before="120" w:line="240" w:lineRule="auto"/>
        <w:ind w:firstLine="709"/>
        <w:rPr>
          <w:rStyle w:val="FontStyle26"/>
          <w:b/>
          <w:sz w:val="24"/>
          <w:szCs w:val="24"/>
          <w:u w:val="single"/>
          <w:lang w:val="uk-UA" w:eastAsia="uk-UA"/>
        </w:rPr>
      </w:pPr>
      <w:r w:rsidRPr="00354440">
        <w:rPr>
          <w:rStyle w:val="FontStyle26"/>
          <w:b/>
          <w:sz w:val="24"/>
          <w:szCs w:val="24"/>
          <w:u w:val="single"/>
          <w:lang w:val="uk-UA" w:eastAsia="uk-UA"/>
        </w:rPr>
        <w:lastRenderedPageBreak/>
        <w:t>Нагадування:</w:t>
      </w:r>
    </w:p>
    <w:p w:rsidR="00E94C1F" w:rsidRPr="000910F5" w:rsidRDefault="00E94C1F" w:rsidP="00E94C1F">
      <w:pPr>
        <w:pStyle w:val="1"/>
        <w:tabs>
          <w:tab w:val="left" w:pos="993"/>
        </w:tabs>
        <w:spacing w:before="120"/>
        <w:ind w:firstLine="709"/>
        <w:jc w:val="both"/>
        <w:rPr>
          <w:b/>
          <w:sz w:val="24"/>
          <w:szCs w:val="24"/>
          <w:u w:val="single"/>
          <w:lang w:val="uk-UA"/>
        </w:rPr>
      </w:pPr>
      <w:r w:rsidRPr="00AA2E1F">
        <w:rPr>
          <w:sz w:val="24"/>
          <w:szCs w:val="24"/>
          <w:lang w:val="uk-UA"/>
        </w:rPr>
        <w:t>Відповідно до вимог Правил підготовки теплових господарств до опалювального періоду</w:t>
      </w:r>
      <w:r>
        <w:rPr>
          <w:sz w:val="24"/>
          <w:szCs w:val="24"/>
          <w:lang w:val="uk-UA"/>
        </w:rPr>
        <w:t xml:space="preserve"> (далі – ППТГ до ОП)</w:t>
      </w:r>
      <w:r w:rsidRPr="009D7300">
        <w:rPr>
          <w:sz w:val="24"/>
          <w:szCs w:val="24"/>
          <w:lang w:val="uk-UA"/>
        </w:rPr>
        <w:t>,</w:t>
      </w:r>
      <w:r w:rsidRPr="00AA2E1F">
        <w:rPr>
          <w:sz w:val="24"/>
          <w:szCs w:val="24"/>
          <w:lang w:val="uk-UA"/>
        </w:rPr>
        <w:t xml:space="preserve"> затверджених спільним наказом Міністерства палива та енергетики України і Міністерства з питань житлово-комунального господарс</w:t>
      </w:r>
      <w:r>
        <w:rPr>
          <w:sz w:val="24"/>
          <w:szCs w:val="24"/>
          <w:lang w:val="uk-UA"/>
        </w:rPr>
        <w:t xml:space="preserve">тва України від 10.12.2008 р. № </w:t>
      </w:r>
      <w:r w:rsidRPr="00AA2E1F">
        <w:rPr>
          <w:sz w:val="24"/>
          <w:szCs w:val="24"/>
          <w:lang w:val="uk-UA"/>
        </w:rPr>
        <w:t xml:space="preserve">620/378, який зареєстровано в Міністерстві юстиції України від 31.12.2008 р. за № 1310/16001, </w:t>
      </w:r>
      <w:proofErr w:type="spellStart"/>
      <w:r w:rsidRPr="000910F5">
        <w:rPr>
          <w:sz w:val="24"/>
          <w:szCs w:val="24"/>
          <w:lang w:val="uk-UA"/>
        </w:rPr>
        <w:t>підпри-ємства</w:t>
      </w:r>
      <w:proofErr w:type="spellEnd"/>
      <w:r w:rsidRPr="000910F5">
        <w:rPr>
          <w:sz w:val="24"/>
          <w:szCs w:val="24"/>
          <w:lang w:val="uk-UA"/>
        </w:rPr>
        <w:t>, установи та організації зобов’язані надати Заходи та копії розпорядчих документів</w:t>
      </w:r>
      <w:r>
        <w:rPr>
          <w:sz w:val="24"/>
          <w:szCs w:val="24"/>
          <w:lang w:val="uk-UA"/>
        </w:rPr>
        <w:t xml:space="preserve"> (за наявності)</w:t>
      </w:r>
      <w:r w:rsidRPr="000910F5">
        <w:rPr>
          <w:sz w:val="24"/>
          <w:szCs w:val="24"/>
          <w:lang w:val="uk-UA"/>
        </w:rPr>
        <w:t xml:space="preserve">, якими ці заходи вводяться в дію, на адресу </w:t>
      </w:r>
      <w:r w:rsidRPr="000910F5">
        <w:rPr>
          <w:rStyle w:val="FontStyle26"/>
          <w:sz w:val="24"/>
          <w:szCs w:val="24"/>
          <w:lang w:val="uk-UA" w:eastAsia="uk-UA"/>
        </w:rPr>
        <w:t>інспекції Держенергонагляду у Луганській області</w:t>
      </w:r>
      <w:r w:rsidRPr="000910F5">
        <w:rPr>
          <w:sz w:val="24"/>
          <w:szCs w:val="24"/>
          <w:lang w:val="uk-UA"/>
        </w:rPr>
        <w:t xml:space="preserve"> або на електронну скриньку</w:t>
      </w:r>
      <w:r w:rsidRPr="000910F5">
        <w:rPr>
          <w:b/>
          <w:i/>
          <w:sz w:val="24"/>
          <w:szCs w:val="24"/>
          <w:lang w:val="uk-UA"/>
        </w:rPr>
        <w:t xml:space="preserve"> </w:t>
      </w:r>
      <w:r w:rsidRPr="000910F5">
        <w:rPr>
          <w:i/>
          <w:spacing w:val="-2"/>
          <w:sz w:val="24"/>
          <w:szCs w:val="24"/>
          <w:lang w:val="uk-UA"/>
        </w:rPr>
        <w:t>е-mail:</w:t>
      </w:r>
      <w:r w:rsidRPr="000910F5">
        <w:rPr>
          <w:rStyle w:val="a5"/>
          <w:i/>
          <w:color w:val="auto"/>
          <w:sz w:val="24"/>
          <w:szCs w:val="24"/>
          <w:u w:val="none"/>
          <w:lang w:val="uk-UA"/>
        </w:rPr>
        <w:t xml:space="preserve"> </w:t>
      </w:r>
      <w:hyperlink r:id="rId5" w:history="1">
        <w:r w:rsidRPr="000910F5">
          <w:rPr>
            <w:rStyle w:val="a5"/>
            <w:i/>
            <w:color w:val="auto"/>
            <w:sz w:val="24"/>
            <w:szCs w:val="24"/>
            <w:u w:val="none"/>
            <w:lang w:val="en-US"/>
          </w:rPr>
          <w:t>g</w:t>
        </w:r>
        <w:r w:rsidRPr="000910F5">
          <w:rPr>
            <w:rStyle w:val="a5"/>
            <w:i/>
            <w:color w:val="auto"/>
            <w:sz w:val="24"/>
            <w:szCs w:val="24"/>
            <w:u w:val="none"/>
            <w:lang w:val="uk-UA"/>
          </w:rPr>
          <w:t>osener</w:t>
        </w:r>
        <w:r w:rsidRPr="000910F5">
          <w:rPr>
            <w:rStyle w:val="a5"/>
            <w:i/>
            <w:color w:val="auto"/>
            <w:sz w:val="24"/>
            <w:szCs w:val="24"/>
            <w:u w:val="none"/>
            <w:lang w:val="en-US"/>
          </w:rPr>
          <w:t>g</w:t>
        </w:r>
        <w:r w:rsidRPr="000910F5">
          <w:rPr>
            <w:rStyle w:val="a5"/>
            <w:i/>
            <w:color w:val="auto"/>
            <w:sz w:val="24"/>
            <w:szCs w:val="24"/>
            <w:u w:val="none"/>
            <w:lang w:val="uk-UA"/>
          </w:rPr>
          <w:t>o@ukr.net</w:t>
        </w:r>
      </w:hyperlink>
      <w:r>
        <w:rPr>
          <w:i/>
          <w:sz w:val="24"/>
          <w:szCs w:val="24"/>
          <w:lang w:val="uk-UA"/>
        </w:rPr>
        <w:t xml:space="preserve">  </w:t>
      </w:r>
      <w:r w:rsidRPr="000910F5">
        <w:rPr>
          <w:b/>
          <w:i/>
          <w:sz w:val="24"/>
          <w:szCs w:val="24"/>
          <w:lang w:val="uk-UA"/>
        </w:rPr>
        <w:t>в</w:t>
      </w:r>
      <w:r>
        <w:rPr>
          <w:b/>
          <w:i/>
          <w:sz w:val="24"/>
          <w:szCs w:val="24"/>
          <w:lang w:val="uk-UA"/>
        </w:rPr>
        <w:t xml:space="preserve"> </w:t>
      </w:r>
      <w:r w:rsidRPr="000910F5">
        <w:rPr>
          <w:b/>
          <w:i/>
          <w:sz w:val="24"/>
          <w:szCs w:val="24"/>
          <w:lang w:val="uk-UA"/>
        </w:rPr>
        <w:t xml:space="preserve"> термін</w:t>
      </w:r>
      <w:r>
        <w:rPr>
          <w:b/>
          <w:i/>
          <w:sz w:val="24"/>
          <w:szCs w:val="24"/>
          <w:lang w:val="uk-UA"/>
        </w:rPr>
        <w:t xml:space="preserve"> </w:t>
      </w:r>
      <w:r w:rsidRPr="000910F5">
        <w:rPr>
          <w:b/>
          <w:i/>
          <w:sz w:val="24"/>
          <w:szCs w:val="24"/>
          <w:lang w:val="uk-UA"/>
        </w:rPr>
        <w:t xml:space="preserve">до </w:t>
      </w:r>
      <w:r w:rsidR="00FB4041">
        <w:rPr>
          <w:b/>
          <w:i/>
          <w:sz w:val="24"/>
          <w:szCs w:val="24"/>
          <w:lang w:val="uk-UA"/>
        </w:rPr>
        <w:t>01</w:t>
      </w:r>
      <w:r w:rsidRPr="000910F5">
        <w:rPr>
          <w:b/>
          <w:i/>
          <w:sz w:val="24"/>
          <w:szCs w:val="24"/>
          <w:lang w:val="uk-UA"/>
        </w:rPr>
        <w:t xml:space="preserve"> </w:t>
      </w:r>
      <w:r w:rsidR="00FB4041">
        <w:rPr>
          <w:b/>
          <w:i/>
          <w:sz w:val="24"/>
          <w:szCs w:val="24"/>
          <w:lang w:val="uk-UA"/>
        </w:rPr>
        <w:t>червня</w:t>
      </w:r>
      <w:r w:rsidRPr="000910F5">
        <w:rPr>
          <w:b/>
          <w:i/>
          <w:sz w:val="24"/>
          <w:szCs w:val="24"/>
          <w:lang w:val="uk-UA"/>
        </w:rPr>
        <w:t xml:space="preserve"> 201</w:t>
      </w:r>
      <w:r>
        <w:rPr>
          <w:b/>
          <w:i/>
          <w:sz w:val="24"/>
          <w:szCs w:val="24"/>
          <w:lang w:val="uk-UA"/>
        </w:rPr>
        <w:t>9</w:t>
      </w:r>
      <w:r w:rsidRPr="000910F5">
        <w:rPr>
          <w:b/>
          <w:i/>
          <w:sz w:val="24"/>
          <w:szCs w:val="24"/>
          <w:lang w:val="uk-UA"/>
        </w:rPr>
        <w:t xml:space="preserve"> року</w:t>
      </w:r>
      <w:r>
        <w:rPr>
          <w:b/>
          <w:i/>
          <w:sz w:val="24"/>
          <w:szCs w:val="24"/>
          <w:lang w:val="uk-UA"/>
        </w:rPr>
        <w:t>.</w:t>
      </w:r>
    </w:p>
    <w:p w:rsidR="00E94C1F" w:rsidRPr="00AA2E1F" w:rsidRDefault="00E94C1F" w:rsidP="00E94C1F">
      <w:pPr>
        <w:pStyle w:val="1"/>
        <w:tabs>
          <w:tab w:val="left" w:pos="993"/>
        </w:tabs>
        <w:spacing w:before="120"/>
        <w:ind w:firstLine="709"/>
        <w:jc w:val="both"/>
        <w:rPr>
          <w:rStyle w:val="FontStyle26"/>
          <w:sz w:val="24"/>
          <w:szCs w:val="24"/>
          <w:lang w:val="uk-UA" w:eastAsia="uk-UA"/>
        </w:rPr>
      </w:pPr>
      <w:r w:rsidRPr="00F834C3">
        <w:rPr>
          <w:b/>
          <w:i/>
          <w:sz w:val="24"/>
          <w:szCs w:val="24"/>
          <w:lang w:val="uk-UA"/>
        </w:rPr>
        <w:t xml:space="preserve">За підсумками проведеної роботи з </w:t>
      </w:r>
      <w:r w:rsidRPr="00F834C3">
        <w:rPr>
          <w:rStyle w:val="FontStyle26"/>
          <w:b/>
          <w:i/>
          <w:sz w:val="24"/>
          <w:szCs w:val="24"/>
          <w:lang w:val="uk-UA" w:eastAsia="uk-UA"/>
        </w:rPr>
        <w:t xml:space="preserve">підготовки </w:t>
      </w:r>
      <w:r>
        <w:rPr>
          <w:rStyle w:val="FontStyle26"/>
          <w:b/>
          <w:i/>
          <w:sz w:val="24"/>
          <w:szCs w:val="24"/>
          <w:lang w:val="uk-UA" w:eastAsia="uk-UA"/>
        </w:rPr>
        <w:t>теплового</w:t>
      </w:r>
      <w:r w:rsidRPr="00F834C3">
        <w:rPr>
          <w:rStyle w:val="FontStyle26"/>
          <w:b/>
          <w:i/>
          <w:sz w:val="24"/>
          <w:szCs w:val="24"/>
          <w:lang w:val="uk-UA" w:eastAsia="uk-UA"/>
        </w:rPr>
        <w:t xml:space="preserve"> господарства </w:t>
      </w:r>
      <w:r w:rsidRPr="00F834C3">
        <w:rPr>
          <w:b/>
          <w:i/>
          <w:sz w:val="24"/>
          <w:szCs w:val="24"/>
          <w:lang w:val="uk-UA"/>
        </w:rPr>
        <w:t xml:space="preserve">до </w:t>
      </w:r>
      <w:proofErr w:type="spellStart"/>
      <w:r w:rsidRPr="00F834C3">
        <w:rPr>
          <w:b/>
          <w:i/>
          <w:sz w:val="24"/>
          <w:szCs w:val="24"/>
          <w:lang w:val="uk-UA"/>
        </w:rPr>
        <w:t>опалю</w:t>
      </w:r>
      <w:r>
        <w:rPr>
          <w:b/>
          <w:i/>
          <w:sz w:val="24"/>
          <w:szCs w:val="24"/>
          <w:lang w:val="uk-UA"/>
        </w:rPr>
        <w:t>-</w:t>
      </w:r>
      <w:r w:rsidRPr="00F834C3">
        <w:rPr>
          <w:b/>
          <w:i/>
          <w:sz w:val="24"/>
          <w:szCs w:val="24"/>
          <w:lang w:val="uk-UA"/>
        </w:rPr>
        <w:t>вального</w:t>
      </w:r>
      <w:proofErr w:type="spellEnd"/>
      <w:r w:rsidRPr="00F834C3">
        <w:rPr>
          <w:b/>
          <w:i/>
          <w:sz w:val="24"/>
          <w:szCs w:val="24"/>
          <w:lang w:val="uk-UA"/>
        </w:rPr>
        <w:t xml:space="preserve"> періоду на </w:t>
      </w:r>
      <w:r w:rsidRPr="00F834C3">
        <w:rPr>
          <w:rStyle w:val="FontStyle26"/>
          <w:b/>
          <w:i/>
          <w:sz w:val="24"/>
          <w:szCs w:val="24"/>
          <w:lang w:val="uk-UA" w:eastAsia="uk-UA"/>
        </w:rPr>
        <w:t>підприємстві, установі та організації створюється комісія за участю представника інспекції Держенергонагляду в Луганській області, яка здійснює п</w:t>
      </w:r>
      <w:r w:rsidRPr="00F834C3">
        <w:rPr>
          <w:b/>
          <w:i/>
          <w:sz w:val="24"/>
          <w:szCs w:val="24"/>
          <w:lang w:val="uk-UA"/>
        </w:rPr>
        <w:t>еревірку готовності теплових го</w:t>
      </w:r>
      <w:r>
        <w:rPr>
          <w:b/>
          <w:i/>
          <w:sz w:val="24"/>
          <w:szCs w:val="24"/>
          <w:lang w:val="uk-UA"/>
        </w:rPr>
        <w:t xml:space="preserve">сподарств до роботи в опалювальний період </w:t>
      </w:r>
      <w:r w:rsidRPr="00F834C3">
        <w:rPr>
          <w:b/>
          <w:i/>
          <w:sz w:val="24"/>
          <w:szCs w:val="24"/>
          <w:lang w:val="uk-UA"/>
        </w:rPr>
        <w:t xml:space="preserve">у термін </w:t>
      </w:r>
      <w:r w:rsidRPr="00DE3608">
        <w:rPr>
          <w:b/>
          <w:i/>
          <w:sz w:val="24"/>
          <w:szCs w:val="24"/>
          <w:u w:val="single"/>
          <w:lang w:val="uk-UA"/>
        </w:rPr>
        <w:t xml:space="preserve">не пізніше </w:t>
      </w:r>
      <w:r>
        <w:rPr>
          <w:b/>
          <w:i/>
          <w:sz w:val="24"/>
          <w:szCs w:val="24"/>
          <w:u w:val="single"/>
          <w:lang w:val="uk-UA"/>
        </w:rPr>
        <w:t xml:space="preserve">       2</w:t>
      </w:r>
      <w:r w:rsidRPr="00DE3608">
        <w:rPr>
          <w:b/>
          <w:i/>
          <w:sz w:val="24"/>
          <w:szCs w:val="24"/>
          <w:u w:val="single"/>
          <w:lang w:val="uk-UA"/>
        </w:rPr>
        <w:t xml:space="preserve">5 вересня </w:t>
      </w:r>
      <w:r>
        <w:rPr>
          <w:b/>
          <w:i/>
          <w:sz w:val="24"/>
          <w:szCs w:val="24"/>
          <w:u w:val="single"/>
          <w:lang w:val="uk-UA"/>
        </w:rPr>
        <w:t>2019</w:t>
      </w:r>
      <w:r w:rsidRPr="00DE3608">
        <w:rPr>
          <w:b/>
          <w:i/>
          <w:sz w:val="24"/>
          <w:szCs w:val="24"/>
          <w:u w:val="single"/>
          <w:lang w:val="uk-UA"/>
        </w:rPr>
        <w:t xml:space="preserve"> року</w:t>
      </w:r>
      <w:r>
        <w:rPr>
          <w:b/>
          <w:i/>
          <w:sz w:val="24"/>
          <w:szCs w:val="24"/>
          <w:lang w:val="uk-UA"/>
        </w:rPr>
        <w:t xml:space="preserve">, та за результатами якої </w:t>
      </w:r>
      <w:r>
        <w:rPr>
          <w:rStyle w:val="FontStyle26"/>
          <w:b/>
          <w:i/>
          <w:sz w:val="24"/>
          <w:szCs w:val="24"/>
          <w:lang w:val="uk-UA" w:eastAsia="uk-UA"/>
        </w:rPr>
        <w:t>складаються</w:t>
      </w:r>
      <w:r w:rsidRPr="00F834C3">
        <w:rPr>
          <w:rStyle w:val="FontStyle26"/>
          <w:b/>
          <w:i/>
          <w:sz w:val="24"/>
          <w:szCs w:val="24"/>
          <w:lang w:val="uk-UA" w:eastAsia="uk-UA"/>
        </w:rPr>
        <w:t xml:space="preserve"> акти готовності енергетичного господарства до опалювального сезону за формами, наведеними в додатках №№ 1, 3 та 4 до </w:t>
      </w:r>
      <w:r w:rsidRPr="00F834C3">
        <w:rPr>
          <w:b/>
          <w:i/>
          <w:sz w:val="24"/>
          <w:szCs w:val="24"/>
          <w:lang w:val="uk-UA"/>
        </w:rPr>
        <w:t>ППТГ до ОП</w:t>
      </w:r>
      <w:r w:rsidRPr="00F834C3">
        <w:rPr>
          <w:rStyle w:val="FontStyle26"/>
          <w:b/>
          <w:i/>
          <w:sz w:val="24"/>
          <w:szCs w:val="24"/>
          <w:lang w:val="uk-UA" w:eastAsia="uk-UA"/>
        </w:rPr>
        <w:t>.</w:t>
      </w:r>
      <w:r w:rsidRPr="00AA2E1F">
        <w:rPr>
          <w:rStyle w:val="FontStyle26"/>
          <w:sz w:val="24"/>
          <w:szCs w:val="24"/>
          <w:lang w:val="uk-UA" w:eastAsia="uk-UA"/>
        </w:rPr>
        <w:t xml:space="preserve"> </w:t>
      </w:r>
    </w:p>
    <w:p w:rsidR="00E94C1F" w:rsidRPr="00AA2E1F" w:rsidRDefault="00E94C1F" w:rsidP="00E94C1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2E1F">
        <w:rPr>
          <w:rFonts w:ascii="Times New Roman" w:eastAsia="Times New Roman" w:hAnsi="Times New Roman" w:cs="Times New Roman"/>
          <w:sz w:val="24"/>
          <w:szCs w:val="24"/>
          <w:lang w:val="uk-UA"/>
        </w:rPr>
        <w:t>Окремо надаємо Вам основні умови щодо підписання акту стану готовності теплового господарства в опалювальний період (додаток № 1).</w:t>
      </w:r>
    </w:p>
    <w:p w:rsidR="00E94C1F" w:rsidRDefault="00E94C1F" w:rsidP="00E94C1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93A5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приводу питань, які виникають в процесі підготовки до роботи в осінньо-зимовий період, Ви можете звертатись до інспекції Держенергонагляду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93A5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Луганській області.</w:t>
      </w:r>
    </w:p>
    <w:p w:rsidR="00E94C1F" w:rsidRDefault="00E94C1F" w:rsidP="00E94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D1A16" w:rsidRPr="009D1A16" w:rsidRDefault="009D1A16" w:rsidP="0051313D">
      <w:pPr>
        <w:suppressAutoHyphens/>
        <w:spacing w:before="360"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b/>
          <w:sz w:val="24"/>
          <w:szCs w:val="24"/>
          <w:lang w:val="uk-UA"/>
        </w:rPr>
        <w:t>Основні умови щодо підписання акту стану готовності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b/>
          <w:sz w:val="24"/>
          <w:szCs w:val="24"/>
          <w:lang w:val="uk-UA"/>
        </w:rPr>
        <w:t>теплового господарства в опалювальний період.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bCs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 xml:space="preserve">(Відповідно до </w:t>
      </w:r>
      <w:r w:rsidRPr="009D1A16">
        <w:rPr>
          <w:rFonts w:ascii="Times New Roman" w:hAnsi="Times New Roman" w:cs="Times New Roman"/>
          <w:bCs/>
          <w:i/>
          <w:szCs w:val="24"/>
          <w:lang w:val="uk-UA"/>
        </w:rPr>
        <w:t>Правил підготовки теплових господарств до опалювального періоду,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>затверджених Міністерством палива та енергетики України і Міністерством з питань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 xml:space="preserve">житлово-комунального господарства України від 10.12.2008 р. № 620/378 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bCs/>
          <w:i/>
          <w:szCs w:val="24"/>
          <w:lang w:val="uk-UA"/>
        </w:rPr>
      </w:pPr>
      <w:r w:rsidRPr="009D1A16">
        <w:rPr>
          <w:rFonts w:ascii="Times New Roman" w:hAnsi="Times New Roman" w:cs="Times New Roman"/>
          <w:bCs/>
          <w:i/>
          <w:szCs w:val="24"/>
          <w:lang w:val="uk-UA"/>
        </w:rPr>
        <w:t>(далі – ППТГ до ОП)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bCs/>
          <w:i/>
          <w:szCs w:val="24"/>
          <w:lang w:val="uk-UA"/>
        </w:rPr>
        <w:t xml:space="preserve">та Правил технічної експлуатації теплових установок і мереж, </w:t>
      </w:r>
      <w:r w:rsidRPr="009D1A16">
        <w:rPr>
          <w:rFonts w:ascii="Times New Roman" w:hAnsi="Times New Roman" w:cs="Times New Roman"/>
          <w:i/>
          <w:szCs w:val="24"/>
          <w:lang w:val="uk-UA"/>
        </w:rPr>
        <w:t>затверджених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 xml:space="preserve">Міністерством палива та енергетики України від 14.02.2007 р. № 71 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 xml:space="preserve">(із змінами і доповненнями) </w:t>
      </w:r>
      <w:r w:rsidRPr="009D1A16">
        <w:rPr>
          <w:rFonts w:ascii="Times New Roman" w:hAnsi="Times New Roman" w:cs="Times New Roman"/>
          <w:bCs/>
          <w:i/>
          <w:szCs w:val="24"/>
          <w:lang w:val="uk-UA"/>
        </w:rPr>
        <w:t>(далі – ПТЕ ТУ і М)).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E94C1F">
        <w:rPr>
          <w:rFonts w:ascii="Times New Roman" w:hAnsi="Times New Roman" w:cs="Times New Roman"/>
          <w:sz w:val="24"/>
          <w:szCs w:val="24"/>
          <w:lang w:val="uk-UA"/>
        </w:rPr>
        <w:t>Наказ або розпорядження про створення комісії з перевірки готовності теплового господарства суб’єкта господарювання до роботи в опалювальний період. В склад комісії включити представника інспекції Держенергонагляду.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Розроблені заходи щодо підготовки теплового господарства суб’єкта </w:t>
      </w:r>
      <w:proofErr w:type="spellStart"/>
      <w:r w:rsidRPr="00E94C1F">
        <w:rPr>
          <w:rFonts w:ascii="Times New Roman" w:hAnsi="Times New Roman" w:cs="Times New Roman"/>
          <w:sz w:val="24"/>
          <w:szCs w:val="24"/>
          <w:lang w:val="uk-UA"/>
        </w:rPr>
        <w:t>господарю-вання</w:t>
      </w:r>
      <w:proofErr w:type="spellEnd"/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 до опалювального періоду.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>Наказ про призначення відповідальних осіб за технічний стан і безпечну експлуатацію теплового господарства суб’єкта господарювання із зазначенням об’єктів,  за які відповідає особа.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>Протоколи та (або) посвідчення про перевірку знань вимог правил ПТЕ ТУ і М та ППТГ до ОП у відповідальних осіб.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>Наказ щодо складу комісії (за наявності), атестованої у встановленому порядку (в навчально-курсових комбінатах) з перевірки знань персоналу з вимог правил ПТЕ ТУ і М, ППТГ до ОП, та експлуатаційних інструкцій в обсязі посадових (виробничих) інструкцій.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атестації персоналу з питань ПТЕ ТУ і М, ППТГ до ОП та </w:t>
      </w:r>
      <w:proofErr w:type="spellStart"/>
      <w:r w:rsidRPr="00E94C1F">
        <w:rPr>
          <w:rFonts w:ascii="Times New Roman" w:hAnsi="Times New Roman" w:cs="Times New Roman"/>
          <w:sz w:val="24"/>
          <w:szCs w:val="24"/>
          <w:lang w:val="uk-UA"/>
        </w:rPr>
        <w:t>експлуата-ційних</w:t>
      </w:r>
      <w:proofErr w:type="spellEnd"/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 інструкцій (журнали, протоколи, посвідчення).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Акти проведення </w:t>
      </w:r>
      <w:proofErr w:type="spellStart"/>
      <w:r w:rsidRPr="00E94C1F">
        <w:rPr>
          <w:rFonts w:ascii="Times New Roman" w:hAnsi="Times New Roman" w:cs="Times New Roman"/>
          <w:sz w:val="24"/>
          <w:szCs w:val="24"/>
          <w:lang w:val="uk-UA"/>
        </w:rPr>
        <w:t>Держперевірки</w:t>
      </w:r>
      <w:proofErr w:type="spellEnd"/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 вимірювальних приладів (</w:t>
      </w:r>
      <w:proofErr w:type="spellStart"/>
      <w:r w:rsidRPr="00E94C1F">
        <w:rPr>
          <w:rFonts w:ascii="Times New Roman" w:hAnsi="Times New Roman" w:cs="Times New Roman"/>
          <w:sz w:val="24"/>
          <w:szCs w:val="24"/>
          <w:lang w:val="uk-UA"/>
        </w:rPr>
        <w:t>теплолічильники</w:t>
      </w:r>
      <w:proofErr w:type="spellEnd"/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94C1F">
        <w:rPr>
          <w:rFonts w:ascii="Times New Roman" w:hAnsi="Times New Roman" w:cs="Times New Roman"/>
          <w:sz w:val="24"/>
          <w:szCs w:val="24"/>
          <w:lang w:val="uk-UA"/>
        </w:rPr>
        <w:t>мано-метри</w:t>
      </w:r>
      <w:proofErr w:type="spellEnd"/>
      <w:r w:rsidRPr="00E94C1F">
        <w:rPr>
          <w:rFonts w:ascii="Times New Roman" w:hAnsi="Times New Roman" w:cs="Times New Roman"/>
          <w:sz w:val="24"/>
          <w:szCs w:val="24"/>
          <w:lang w:val="uk-UA"/>
        </w:rPr>
        <w:t>, термометри), які встановлені на теплових системах суб’єктів господарювання.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>Акти гідравлічного випробування теплових мереж та систем опалення, гарячого водопостачання (водонагрівачів), із позначенням тиску та результатів випробування.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Акт готовності до опалювального періоду за формою додатку № 4, отриманий від </w:t>
      </w:r>
      <w:proofErr w:type="spellStart"/>
      <w:r w:rsidRPr="00E94C1F">
        <w:rPr>
          <w:rFonts w:ascii="Times New Roman" w:hAnsi="Times New Roman" w:cs="Times New Roman"/>
          <w:sz w:val="24"/>
          <w:szCs w:val="24"/>
          <w:lang w:val="uk-UA"/>
        </w:rPr>
        <w:t>теплопостачальника</w:t>
      </w:r>
      <w:proofErr w:type="spellEnd"/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Звернення на ім’я начальника інспекції Держенергонагляду в Луганській області </w:t>
      </w:r>
      <w:proofErr w:type="spellStart"/>
      <w:r w:rsidRPr="00E94C1F">
        <w:rPr>
          <w:rFonts w:ascii="Times New Roman" w:hAnsi="Times New Roman" w:cs="Times New Roman"/>
          <w:sz w:val="24"/>
          <w:szCs w:val="24"/>
          <w:lang w:val="uk-UA"/>
        </w:rPr>
        <w:t>Ходькова</w:t>
      </w:r>
      <w:proofErr w:type="spellEnd"/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 Є.В. за адресою: 93400, м. Сєвєродонецьк, пр. Гвардійський, 33, щодо направлення інспектора Держенергонагляду для участі в комісії суб’єкта господарювання з перевірки готовності теплового господарства до роботи в опалювальний період 2019-2020 Вказати контактний телефон. 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Оформлення і підписання актів стану готовності теплового господарства до роботи в опалювальний період </w:t>
      </w:r>
      <w:r w:rsidRPr="00E94C1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 формою додатка № 1</w:t>
      </w: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 до ППТГ до ОП (у кількості не менше 3-х примірників) здійснюється членами комісії суб’єкта господарювання </w:t>
      </w:r>
      <w:r w:rsidRPr="00E94C1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 кожний об’єкт</w:t>
      </w: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 та закріплюється печаткою суб’єкта господарювання</w:t>
      </w:r>
      <w:r w:rsidRPr="00E94C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Оформлення і підписання акту готовності теплового господарства до роботи в опалювальний період </w:t>
      </w:r>
      <w:r w:rsidRPr="00E94C1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 формою додатка № 3</w:t>
      </w: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 ППТГ до ОП (у кількості не менше 3-х примірників) здійснюється членами комісії суб’єкта господарювання по підприємству, організації, установі </w:t>
      </w:r>
      <w:r w:rsidRPr="00E94C1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 цілому</w:t>
      </w: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 та закріплюється печаткою суб’єкта господарювання.</w:t>
      </w:r>
    </w:p>
    <w:p w:rsidR="00467BEA" w:rsidRPr="00E94C1F" w:rsidRDefault="00E94C1F" w:rsidP="00E94C1F">
      <w:pPr>
        <w:numPr>
          <w:ilvl w:val="0"/>
          <w:numId w:val="2"/>
        </w:numPr>
        <w:suppressAutoHyphens/>
        <w:autoSpaceDN w:val="0"/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>Із виникаючими питаннями звертатися до інспекції Держенергонагляду у Луганській області за адресою: 93400, м. Сєвєродонецьк, пр. Гвардійський, 33 або за тел. (06452) 5-48-25, 4-02-34 (запрошувати інспектора теплоенергетичного напрямку).</w:t>
      </w:r>
    </w:p>
    <w:sectPr w:rsidR="00467BEA" w:rsidRPr="00E94C1F" w:rsidSect="001B46EB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FA7"/>
    <w:multiLevelType w:val="hybridMultilevel"/>
    <w:tmpl w:val="59FA26B2"/>
    <w:lvl w:ilvl="0" w:tplc="5EE6154E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306166"/>
    <w:multiLevelType w:val="hybridMultilevel"/>
    <w:tmpl w:val="AF1A0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2552"/>
    <w:rsid w:val="00033EC2"/>
    <w:rsid w:val="00102CD1"/>
    <w:rsid w:val="00132552"/>
    <w:rsid w:val="00163516"/>
    <w:rsid w:val="00171161"/>
    <w:rsid w:val="001A551A"/>
    <w:rsid w:val="001B46EB"/>
    <w:rsid w:val="001B47BE"/>
    <w:rsid w:val="002019CD"/>
    <w:rsid w:val="00204A58"/>
    <w:rsid w:val="00206209"/>
    <w:rsid w:val="00216B19"/>
    <w:rsid w:val="00234A29"/>
    <w:rsid w:val="002E1EA8"/>
    <w:rsid w:val="00301B67"/>
    <w:rsid w:val="003D7888"/>
    <w:rsid w:val="00426275"/>
    <w:rsid w:val="004323EE"/>
    <w:rsid w:val="00467BEA"/>
    <w:rsid w:val="00470EFD"/>
    <w:rsid w:val="0048068C"/>
    <w:rsid w:val="00496613"/>
    <w:rsid w:val="0049754F"/>
    <w:rsid w:val="004A32AC"/>
    <w:rsid w:val="004E213E"/>
    <w:rsid w:val="005001B2"/>
    <w:rsid w:val="0051313D"/>
    <w:rsid w:val="006077CA"/>
    <w:rsid w:val="006224CC"/>
    <w:rsid w:val="00650E5C"/>
    <w:rsid w:val="00664485"/>
    <w:rsid w:val="0070426B"/>
    <w:rsid w:val="007042AC"/>
    <w:rsid w:val="00723F4B"/>
    <w:rsid w:val="00760667"/>
    <w:rsid w:val="0076211E"/>
    <w:rsid w:val="008332D6"/>
    <w:rsid w:val="008B769E"/>
    <w:rsid w:val="00900715"/>
    <w:rsid w:val="009A74AB"/>
    <w:rsid w:val="009D1A16"/>
    <w:rsid w:val="00A43774"/>
    <w:rsid w:val="00AA2E1F"/>
    <w:rsid w:val="00AB593C"/>
    <w:rsid w:val="00AD1077"/>
    <w:rsid w:val="00AE0A29"/>
    <w:rsid w:val="00BA52C2"/>
    <w:rsid w:val="00BD66B2"/>
    <w:rsid w:val="00BF4D2F"/>
    <w:rsid w:val="00C039D6"/>
    <w:rsid w:val="00C04413"/>
    <w:rsid w:val="00C2449B"/>
    <w:rsid w:val="00C25954"/>
    <w:rsid w:val="00C50357"/>
    <w:rsid w:val="00CB0E4F"/>
    <w:rsid w:val="00CC39B0"/>
    <w:rsid w:val="00E04188"/>
    <w:rsid w:val="00E44376"/>
    <w:rsid w:val="00E543C0"/>
    <w:rsid w:val="00E57571"/>
    <w:rsid w:val="00E83899"/>
    <w:rsid w:val="00E94C1F"/>
    <w:rsid w:val="00F00F40"/>
    <w:rsid w:val="00F31731"/>
    <w:rsid w:val="00F87F43"/>
    <w:rsid w:val="00F962A8"/>
    <w:rsid w:val="00FB4041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">
    <w:name w:val="çàãîëîâ_eê 3"/>
    <w:basedOn w:val="a"/>
    <w:next w:val="a"/>
    <w:rsid w:val="0013255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link w:val="Normal"/>
    <w:rsid w:val="001325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rsid w:val="00132552"/>
    <w:rPr>
      <w:rFonts w:ascii="Times New Roman" w:hAnsi="Times New Roman" w:cs="Times New Roman"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13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2552"/>
    <w:rPr>
      <w:color w:val="0000FF" w:themeColor="hyperlink"/>
      <w:u w:val="single"/>
    </w:rPr>
  </w:style>
  <w:style w:type="paragraph" w:customStyle="1" w:styleId="Style7">
    <w:name w:val="Style7"/>
    <w:basedOn w:val="a"/>
    <w:rsid w:val="00AA2E1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</w:rPr>
  </w:style>
  <w:style w:type="paragraph" w:customStyle="1" w:styleId="Style8">
    <w:name w:val="Style8"/>
    <w:basedOn w:val="a"/>
    <w:rsid w:val="00AA2E1F"/>
    <w:pPr>
      <w:widowControl w:val="0"/>
      <w:autoSpaceDE w:val="0"/>
      <w:autoSpaceDN w:val="0"/>
      <w:adjustRightInd w:val="0"/>
      <w:spacing w:after="0" w:line="468" w:lineRule="exact"/>
      <w:ind w:firstLine="870"/>
      <w:jc w:val="both"/>
    </w:pPr>
    <w:rPr>
      <w:rFonts w:ascii="Trebuchet MS" w:eastAsia="Times New Roman" w:hAnsi="Trebuchet MS" w:cs="Trebuchet MS"/>
      <w:sz w:val="24"/>
      <w:szCs w:val="24"/>
    </w:rPr>
  </w:style>
  <w:style w:type="paragraph" w:customStyle="1" w:styleId="Style9">
    <w:name w:val="Style9"/>
    <w:basedOn w:val="a"/>
    <w:rsid w:val="00AA2E1F"/>
    <w:pPr>
      <w:widowControl w:val="0"/>
      <w:autoSpaceDE w:val="0"/>
      <w:autoSpaceDN w:val="0"/>
      <w:adjustRightInd w:val="0"/>
      <w:spacing w:after="0" w:line="465" w:lineRule="exact"/>
      <w:ind w:firstLine="870"/>
      <w:jc w:val="both"/>
    </w:pPr>
    <w:rPr>
      <w:rFonts w:ascii="Trebuchet MS" w:eastAsia="Times New Roman" w:hAnsi="Trebuchet MS" w:cs="Trebuchet MS"/>
      <w:sz w:val="24"/>
      <w:szCs w:val="24"/>
    </w:rPr>
  </w:style>
  <w:style w:type="paragraph" w:customStyle="1" w:styleId="Style10">
    <w:name w:val="Style10"/>
    <w:basedOn w:val="a"/>
    <w:rsid w:val="00AA2E1F"/>
    <w:pPr>
      <w:widowControl w:val="0"/>
      <w:autoSpaceDE w:val="0"/>
      <w:autoSpaceDN w:val="0"/>
      <w:adjustRightInd w:val="0"/>
      <w:spacing w:after="0" w:line="480" w:lineRule="exact"/>
      <w:ind w:firstLine="885"/>
      <w:jc w:val="both"/>
    </w:pPr>
    <w:rPr>
      <w:rFonts w:ascii="Trebuchet MS" w:eastAsia="Times New Roman" w:hAnsi="Trebuchet MS" w:cs="Trebuchet MS"/>
      <w:sz w:val="24"/>
      <w:szCs w:val="24"/>
    </w:rPr>
  </w:style>
  <w:style w:type="character" w:customStyle="1" w:styleId="FontStyle23">
    <w:name w:val="Font Style23"/>
    <w:rsid w:val="00AA2E1F"/>
    <w:rPr>
      <w:rFonts w:ascii="Times New Roman" w:hAnsi="Times New Roman" w:cs="Times New Roman"/>
      <w:b/>
      <w:bCs/>
      <w:sz w:val="40"/>
      <w:szCs w:val="40"/>
    </w:rPr>
  </w:style>
  <w:style w:type="paragraph" w:customStyle="1" w:styleId="2">
    <w:name w:val="Обычный2"/>
    <w:rsid w:val="00FF5E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hr-HR"/>
    </w:rPr>
  </w:style>
  <w:style w:type="paragraph" w:customStyle="1" w:styleId="3">
    <w:name w:val="Обычный3"/>
    <w:rsid w:val="0090071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Normal">
    <w:name w:val="Normal Знак"/>
    <w:link w:val="1"/>
    <w:rsid w:val="0090071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4E213E"/>
    <w:pPr>
      <w:widowControl w:val="0"/>
      <w:autoSpaceDE w:val="0"/>
      <w:autoSpaceDN w:val="0"/>
      <w:adjustRightInd w:val="0"/>
      <w:spacing w:after="0" w:line="360" w:lineRule="exact"/>
    </w:pPr>
    <w:rPr>
      <w:rFonts w:ascii="Trebuchet MS" w:eastAsia="Times New Roman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energ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5195</Words>
  <Characters>2962</Characters>
  <Application>Microsoft Office Word</Application>
  <DocSecurity>0</DocSecurity>
  <Lines>24</Lines>
  <Paragraphs>16</Paragraphs>
  <ScaleCrop>false</ScaleCrop>
  <Company>Grizli777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vvp</cp:lastModifiedBy>
  <cp:revision>2</cp:revision>
  <dcterms:created xsi:type="dcterms:W3CDTF">2019-05-02T13:10:00Z</dcterms:created>
  <dcterms:modified xsi:type="dcterms:W3CDTF">2019-05-02T13:10:00Z</dcterms:modified>
</cp:coreProperties>
</file>